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5D0" w:rsidRDefault="000E55D0" w:rsidP="000E55D0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 9</w:t>
      </w:r>
    </w:p>
    <w:p w:rsidR="000E55D0" w:rsidRPr="005139B2" w:rsidRDefault="000E55D0" w:rsidP="000E55D0">
      <w:pPr>
        <w:ind w:firstLine="720"/>
        <w:jc w:val="both"/>
        <w:rPr>
          <w:b/>
          <w:sz w:val="16"/>
          <w:szCs w:val="16"/>
        </w:rPr>
      </w:pPr>
    </w:p>
    <w:p w:rsidR="000E55D0" w:rsidRPr="005A57B3" w:rsidRDefault="000E55D0" w:rsidP="000E55D0">
      <w:pPr>
        <w:ind w:firstLine="720"/>
        <w:jc w:val="both"/>
        <w:rPr>
          <w:b/>
          <w:sz w:val="28"/>
          <w:szCs w:val="28"/>
        </w:rPr>
      </w:pPr>
      <w:r w:rsidRPr="005A57B3">
        <w:rPr>
          <w:b/>
          <w:sz w:val="28"/>
          <w:szCs w:val="28"/>
        </w:rPr>
        <w:t>Вопросы: 3. Фосфорные удобрения</w:t>
      </w:r>
    </w:p>
    <w:p w:rsidR="000E55D0" w:rsidRPr="005A57B3" w:rsidRDefault="000E55D0" w:rsidP="000E55D0">
      <w:pPr>
        <w:ind w:firstLine="1980"/>
        <w:jc w:val="both"/>
        <w:rPr>
          <w:b/>
          <w:sz w:val="28"/>
          <w:szCs w:val="28"/>
        </w:rPr>
      </w:pPr>
      <w:r w:rsidRPr="005A57B3">
        <w:rPr>
          <w:b/>
          <w:sz w:val="28"/>
          <w:szCs w:val="28"/>
        </w:rPr>
        <w:t>4. Калийные удобрения</w:t>
      </w:r>
    </w:p>
    <w:p w:rsidR="000E55D0" w:rsidRPr="004B46D5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 играет исключительно важную роль в жизни растений и животных. Без фосфорной кислоты не может существовать ни одна живая клетка. </w:t>
      </w:r>
      <w:proofErr w:type="gramStart"/>
      <w:r>
        <w:rPr>
          <w:sz w:val="28"/>
          <w:szCs w:val="28"/>
        </w:rPr>
        <w:t xml:space="preserve">Он входит в состав нуклеиновых кислот (ДНК и РНК), </w:t>
      </w:r>
      <w:proofErr w:type="spellStart"/>
      <w:r>
        <w:rPr>
          <w:sz w:val="28"/>
          <w:szCs w:val="28"/>
        </w:rPr>
        <w:t>нуклепротеидов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фосфопротеидов</w:t>
      </w:r>
      <w:proofErr w:type="spellEnd"/>
      <w:r>
        <w:rPr>
          <w:sz w:val="28"/>
          <w:szCs w:val="28"/>
        </w:rPr>
        <w:t>, макроэргические АТФ, АДФ и других соединений).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Нуклеиновые кислоты</w:t>
      </w:r>
      <w:r>
        <w:rPr>
          <w:sz w:val="28"/>
          <w:szCs w:val="28"/>
        </w:rPr>
        <w:t xml:space="preserve"> – рибонуклеиновая (РНК) и дезоксирибонуклеиновая (ДНК) представляют собой высокомолекулярные вещества, участвующие в самых важных процессах жизнедеятельности: РНК – в синтезе специфических для данного организма белков, ДНК – в передаче наследственных свойств и переносе биологической информации.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Нуклеиновые кислоты</w:t>
      </w:r>
      <w:r>
        <w:rPr>
          <w:sz w:val="28"/>
          <w:szCs w:val="28"/>
        </w:rPr>
        <w:t xml:space="preserve"> </w:t>
      </w:r>
      <w:r w:rsidRPr="005A57B3">
        <w:rPr>
          <w:sz w:val="28"/>
          <w:szCs w:val="28"/>
          <w:u w:val="single"/>
        </w:rPr>
        <w:t xml:space="preserve">с белками </w:t>
      </w:r>
      <w:r>
        <w:rPr>
          <w:sz w:val="28"/>
          <w:szCs w:val="28"/>
        </w:rPr>
        <w:t xml:space="preserve">образуют сложные белки – </w:t>
      </w:r>
      <w:r w:rsidRPr="005A57B3">
        <w:rPr>
          <w:sz w:val="28"/>
          <w:szCs w:val="28"/>
          <w:u w:val="single"/>
        </w:rPr>
        <w:t xml:space="preserve">нуклеопротеиды, </w:t>
      </w:r>
      <w:r>
        <w:rPr>
          <w:sz w:val="28"/>
          <w:szCs w:val="28"/>
        </w:rPr>
        <w:t xml:space="preserve">которые содержатся в эмбриональных тканях и клеточном ядре. </w:t>
      </w:r>
      <w:r w:rsidRPr="005A57B3">
        <w:rPr>
          <w:sz w:val="28"/>
          <w:szCs w:val="28"/>
          <w:u w:val="single"/>
        </w:rPr>
        <w:t xml:space="preserve">Важной группой являются </w:t>
      </w:r>
      <w:proofErr w:type="spellStart"/>
      <w:r w:rsidRPr="005A57B3">
        <w:rPr>
          <w:sz w:val="28"/>
          <w:szCs w:val="28"/>
          <w:u w:val="single"/>
        </w:rPr>
        <w:t>фосфоропротеиды</w:t>
      </w:r>
      <w:proofErr w:type="spellEnd"/>
      <w:r w:rsidRPr="005A57B3">
        <w:rPr>
          <w:sz w:val="28"/>
          <w:szCs w:val="28"/>
          <w:u w:val="single"/>
        </w:rPr>
        <w:t xml:space="preserve"> – соединения белковых веществ с фосфорной кислотой. К ним относятся белки-ферменты</w:t>
      </w:r>
      <w:r>
        <w:rPr>
          <w:sz w:val="28"/>
          <w:szCs w:val="28"/>
          <w:u w:val="single"/>
        </w:rPr>
        <w:t>, к</w:t>
      </w:r>
      <w:r>
        <w:rPr>
          <w:sz w:val="28"/>
          <w:szCs w:val="28"/>
        </w:rPr>
        <w:t>оторые являются катализаторами многих биохимических реакций.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b/>
          <w:i/>
          <w:sz w:val="28"/>
          <w:szCs w:val="28"/>
        </w:rPr>
        <w:t>Фосфатиды</w:t>
      </w:r>
      <w:proofErr w:type="spellEnd"/>
      <w:r w:rsidRPr="008B7D4F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– это сложные эфиры глицерина, жирных кислот и фосфорной кислоты, которая, в свою очередь, связана с другими соединениями, например с холином. Они способствуют проницаемости в клетку различных веществ. Более богаты </w:t>
      </w:r>
      <w:proofErr w:type="spellStart"/>
      <w:r>
        <w:rPr>
          <w:sz w:val="28"/>
          <w:szCs w:val="28"/>
        </w:rPr>
        <w:t>фосфатидами</w:t>
      </w:r>
      <w:proofErr w:type="spellEnd"/>
      <w:r>
        <w:rPr>
          <w:sz w:val="28"/>
          <w:szCs w:val="28"/>
        </w:rPr>
        <w:t xml:space="preserve"> семена бобовых и масличных культур.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8B7D4F">
        <w:rPr>
          <w:b/>
          <w:i/>
          <w:sz w:val="28"/>
          <w:szCs w:val="28"/>
        </w:rPr>
        <w:t xml:space="preserve">Фитин </w:t>
      </w:r>
      <w:r>
        <w:rPr>
          <w:sz w:val="28"/>
          <w:szCs w:val="28"/>
        </w:rPr>
        <w:t>– содержится во всех частях и тканях растений, но главным образом накапливается в семенах (1-2% от сухой массы) в виде запасного вещества, фосфор которого используется при прорастании семени молодым растением.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b/>
          <w:i/>
          <w:sz w:val="28"/>
          <w:szCs w:val="28"/>
          <w:u w:val="single"/>
        </w:rPr>
        <w:t>Сахарофосфаты</w:t>
      </w:r>
      <w:proofErr w:type="spellEnd"/>
      <w:r>
        <w:rPr>
          <w:sz w:val="28"/>
          <w:szCs w:val="28"/>
        </w:rPr>
        <w:t xml:space="preserve"> – фосфорные эфиры сахаров вследствие своей мобильности играют большую роль в процессах фотосинтеза, </w:t>
      </w:r>
      <w:proofErr w:type="spellStart"/>
      <w:r>
        <w:rPr>
          <w:sz w:val="28"/>
          <w:szCs w:val="28"/>
        </w:rPr>
        <w:t>дыханияи</w:t>
      </w:r>
      <w:proofErr w:type="spellEnd"/>
      <w:r>
        <w:rPr>
          <w:sz w:val="28"/>
          <w:szCs w:val="28"/>
        </w:rPr>
        <w:t xml:space="preserve"> при взаимных превращениях углеводов (сахарозы и крахмала). Не случайно в крахмале содержится небольшие количества фосфора.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b/>
          <w:i/>
          <w:sz w:val="28"/>
          <w:szCs w:val="28"/>
          <w:u w:val="single"/>
        </w:rPr>
        <w:t>АТФ-аденозинтрифосфорная</w:t>
      </w:r>
      <w:proofErr w:type="spellEnd"/>
      <w:r w:rsidRPr="008B7D4F">
        <w:rPr>
          <w:b/>
          <w:i/>
          <w:sz w:val="28"/>
          <w:szCs w:val="28"/>
          <w:u w:val="single"/>
        </w:rPr>
        <w:t xml:space="preserve"> кислота</w:t>
      </w:r>
      <w:r>
        <w:rPr>
          <w:sz w:val="28"/>
          <w:szCs w:val="28"/>
        </w:rPr>
        <w:t xml:space="preserve"> играет исключительно важную роль в жизни растений. Она является своеобразным аккумулятором энергии, а в дальнейшем ее поставщик для многих обменных и синтетических процессов в растениях.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АТФ как переносчик энергии участвует в </w:t>
      </w:r>
      <w:proofErr w:type="spellStart"/>
      <w:r>
        <w:rPr>
          <w:sz w:val="28"/>
          <w:szCs w:val="28"/>
        </w:rPr>
        <w:t>биосинетезе</w:t>
      </w:r>
      <w:proofErr w:type="spellEnd"/>
      <w:r>
        <w:rPr>
          <w:sz w:val="28"/>
          <w:szCs w:val="28"/>
        </w:rPr>
        <w:t xml:space="preserve"> белков, жиров, крахмала, сахарозы, </w:t>
      </w:r>
      <w:proofErr w:type="spellStart"/>
      <w:r>
        <w:rPr>
          <w:sz w:val="28"/>
          <w:szCs w:val="28"/>
        </w:rPr>
        <w:t>глутамина</w:t>
      </w:r>
      <w:proofErr w:type="spellEnd"/>
      <w:r>
        <w:rPr>
          <w:sz w:val="28"/>
          <w:szCs w:val="28"/>
        </w:rPr>
        <w:t xml:space="preserve"> и многих других соединений. Особенно велика роль фосфорных соединений фотосинтеза, дыхания и брожения.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i/>
          <w:sz w:val="28"/>
          <w:szCs w:val="28"/>
        </w:rPr>
        <w:t>Фосфорилирование</w:t>
      </w:r>
      <w:proofErr w:type="spellEnd"/>
      <w:r>
        <w:rPr>
          <w:sz w:val="28"/>
          <w:szCs w:val="28"/>
        </w:rPr>
        <w:t xml:space="preserve"> – самые разнообразные превращения углеводов в растениях начинаются с присоединения фосфорной кислоты к молекулам углеводов, то есть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их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фосфорилирования</w:t>
      </w:r>
      <w:proofErr w:type="spell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i/>
          <w:sz w:val="28"/>
          <w:szCs w:val="28"/>
        </w:rPr>
        <w:t>Дефосфорилирование</w:t>
      </w:r>
      <w:proofErr w:type="spellEnd"/>
      <w:r>
        <w:rPr>
          <w:sz w:val="28"/>
          <w:szCs w:val="28"/>
        </w:rPr>
        <w:t xml:space="preserve"> – отщепление фосфорной кислоты от фосфорсодержащего соединения в растениях.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Таким образом, фосфор входит с состав многих органических биологически важных веществ в растениях, без которых жизнедеятельность организмов невозможна.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Фосфор ускоряет созревание</w:t>
      </w:r>
      <w:r>
        <w:rPr>
          <w:sz w:val="28"/>
          <w:szCs w:val="28"/>
        </w:rPr>
        <w:t xml:space="preserve"> растений, под его влиянием в листьях ускоряются процессы распада белков и переход продуктов распада в репродуктивные органы, в зерно.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Фосфор улучшает водный режим</w:t>
      </w:r>
      <w:r>
        <w:rPr>
          <w:sz w:val="28"/>
          <w:szCs w:val="28"/>
        </w:rPr>
        <w:t xml:space="preserve"> растений, способствует более экономному расходованию влаги, поэтому не случайно суперфосфат обеспечивает прибавки в урожае не только в условиях хорошей обеспеченности почвы влагой, но и при относительном ее недостатке в полузасушливые годы.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Фосфор повышает зимостойкость</w:t>
      </w:r>
      <w:r>
        <w:rPr>
          <w:sz w:val="28"/>
          <w:szCs w:val="28"/>
        </w:rPr>
        <w:t xml:space="preserve"> озимых культур, что объясняется влиянием фосфора на повышение синтеза сахаров в узлах кущения растений. Благодаря фосфору в корнях сахарной свеклы образуется больше сахаров, а в клубнях картофеля больше крахмала.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Фосфор способствует развитию корневой системы</w:t>
      </w:r>
      <w:r>
        <w:rPr>
          <w:sz w:val="28"/>
          <w:szCs w:val="28"/>
        </w:rPr>
        <w:t xml:space="preserve">, более быстрому росту </w:t>
      </w:r>
      <w:proofErr w:type="gramStart"/>
      <w:r>
        <w:rPr>
          <w:sz w:val="28"/>
          <w:szCs w:val="28"/>
        </w:rPr>
        <w:t>в первые</w:t>
      </w:r>
      <w:proofErr w:type="gramEnd"/>
      <w:r>
        <w:rPr>
          <w:sz w:val="28"/>
          <w:szCs w:val="28"/>
        </w:rPr>
        <w:t xml:space="preserve"> периоды жизни растений, поэтому рядковое внесение небольших доз фосфора дает значительные прибавки в урожае с.-х. культур.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Недостаток фосфорного питания</w:t>
      </w:r>
      <w:r>
        <w:rPr>
          <w:sz w:val="28"/>
          <w:szCs w:val="28"/>
        </w:rPr>
        <w:t xml:space="preserve"> отрицательно сказывается на росте и развитии растений, что проявляется даже на внешнем виде растений. Например, листья кукурузы приобретаю фиолетовый оттенок, сахарной свеклы – интенсивно пурпурный, у картофеля края листьев закручиваются вверх, окраска становится темной, у томатов на нижней стороне листьев появляется багровая окраска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Фосфорные удобрения не только повышают урожай, но и меняют его структуру в желательном направлении: повышается доля наиболее ценной, репродуктивной части.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зрелом злаковом растении больше фосфора сосредоточено в зерне, меньше – в соломе, </w:t>
      </w:r>
      <w:proofErr w:type="gramStart"/>
      <w:r>
        <w:rPr>
          <w:sz w:val="28"/>
          <w:szCs w:val="28"/>
        </w:rPr>
        <w:t>поэтому</w:t>
      </w:r>
      <w:proofErr w:type="gramEnd"/>
      <w:r>
        <w:rPr>
          <w:sz w:val="28"/>
          <w:szCs w:val="28"/>
        </w:rPr>
        <w:t xml:space="preserve"> чем больше производится товарного зерна, тем меньше фосфора возвращается в почву и тем больше требуется вносить фосфорных минеральных удобрений. Количество фосфора в растениях составляет примерно 33% от количества азота.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различные периоды жизни растения потребляют неодинаковое количество фосфора. В начальный период с появлением всходов растениям фосфор крайне необходим, хотя и в небольших количествах. Причем, недостаток фосфора в этот период нельзя компенсировать даже обильным последующим внесением.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Наибольшее количество фосфора зерновые в фазах </w:t>
      </w:r>
      <w:proofErr w:type="spellStart"/>
      <w:r>
        <w:rPr>
          <w:sz w:val="28"/>
          <w:szCs w:val="28"/>
        </w:rPr>
        <w:t>трубкования</w:t>
      </w:r>
      <w:proofErr w:type="spellEnd"/>
      <w:r>
        <w:rPr>
          <w:sz w:val="28"/>
          <w:szCs w:val="28"/>
        </w:rPr>
        <w:t xml:space="preserve"> и колошения, лен – в период цветения, хлопчатник 90% фосфора потребляет после цветения, только корнеплоды, клубнеплоды, капуста потребляют фосфор более или менее равномерно на протяжении вегетационного периода.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Опытами кафедры ТСХА с применением радиоактивного изотопа </w:t>
      </w:r>
      <w:r w:rsidRPr="00152716">
        <w:rPr>
          <w:sz w:val="28"/>
          <w:szCs w:val="28"/>
          <w:vertAlign w:val="superscript"/>
        </w:rPr>
        <w:t>32</w:t>
      </w:r>
      <w:r>
        <w:rPr>
          <w:sz w:val="28"/>
          <w:szCs w:val="28"/>
        </w:rPr>
        <w:t xml:space="preserve">Р установлено, что доля фосфора в составе урожая, усваиваемая из удобрения, с возрастом овса уменьшалась, а </w:t>
      </w:r>
      <w:proofErr w:type="gramStart"/>
      <w:r>
        <w:rPr>
          <w:sz w:val="28"/>
          <w:szCs w:val="28"/>
        </w:rPr>
        <w:t>доля фосфора, усвоенная из почвы повышалась</w:t>
      </w:r>
      <w:proofErr w:type="gramEnd"/>
      <w:r>
        <w:rPr>
          <w:sz w:val="28"/>
          <w:szCs w:val="28"/>
        </w:rPr>
        <w:t>. Причем во все фазы развития овса внесенное фосфорное удобрение усиливало усвоение растениями фосфора почвы. Аналогичное влияние, как мы отмечали азотных удобрений – они повышают усвоение азота почвы.</w:t>
      </w:r>
    </w:p>
    <w:p w:rsidR="000E55D0" w:rsidRPr="004B46D5" w:rsidRDefault="000E55D0" w:rsidP="000E55D0">
      <w:pPr>
        <w:ind w:firstLine="720"/>
        <w:jc w:val="both"/>
        <w:rPr>
          <w:b/>
          <w:i/>
          <w:sz w:val="16"/>
          <w:szCs w:val="16"/>
        </w:rPr>
      </w:pPr>
    </w:p>
    <w:p w:rsidR="000E55D0" w:rsidRDefault="000E55D0" w:rsidP="000E55D0">
      <w:pPr>
        <w:ind w:firstLine="720"/>
        <w:jc w:val="center"/>
        <w:rPr>
          <w:b/>
          <w:i/>
          <w:sz w:val="28"/>
          <w:szCs w:val="28"/>
        </w:rPr>
      </w:pPr>
      <w:r w:rsidRPr="005A57B3">
        <w:rPr>
          <w:b/>
          <w:i/>
          <w:sz w:val="28"/>
          <w:szCs w:val="28"/>
        </w:rPr>
        <w:t>Источники фосфорного питания растений</w:t>
      </w:r>
    </w:p>
    <w:p w:rsidR="000E55D0" w:rsidRPr="004B46D5" w:rsidRDefault="000E55D0" w:rsidP="000E55D0">
      <w:pPr>
        <w:ind w:firstLine="720"/>
        <w:jc w:val="center"/>
        <w:rPr>
          <w:b/>
          <w:i/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источником фосфорного питания растений являются </w:t>
      </w:r>
      <w:proofErr w:type="spellStart"/>
      <w:r>
        <w:rPr>
          <w:sz w:val="28"/>
          <w:szCs w:val="28"/>
        </w:rPr>
        <w:t>соди</w:t>
      </w:r>
      <w:proofErr w:type="spellEnd"/>
      <w:r>
        <w:rPr>
          <w:sz w:val="28"/>
          <w:szCs w:val="28"/>
        </w:rPr>
        <w:t xml:space="preserve"> ортофосфорной кислоты. Растения могут использовать соли и других фосфорных кислот – метафосфорной, пирофосфорной и вообще полифосфорных кислот, но после гидролиза их в почве и перевода их с помощью ферментов (фосфатазы) в ортофосфорную кислоту и ее соли.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Фосфорная кислота – </w:t>
      </w:r>
      <w:proofErr w:type="spellStart"/>
      <w:r>
        <w:rPr>
          <w:sz w:val="28"/>
          <w:szCs w:val="28"/>
        </w:rPr>
        <w:t>трехосновная</w:t>
      </w:r>
      <w:proofErr w:type="spellEnd"/>
      <w:r>
        <w:rPr>
          <w:sz w:val="28"/>
          <w:szCs w:val="28"/>
        </w:rPr>
        <w:t xml:space="preserve">, поэтому она может </w:t>
      </w:r>
      <w:proofErr w:type="spellStart"/>
      <w:r>
        <w:rPr>
          <w:sz w:val="28"/>
          <w:szCs w:val="28"/>
        </w:rPr>
        <w:t>отдиссоцировать</w:t>
      </w:r>
      <w:proofErr w:type="spellEnd"/>
      <w:r>
        <w:rPr>
          <w:sz w:val="28"/>
          <w:szCs w:val="28"/>
        </w:rPr>
        <w:t xml:space="preserve"> три аниона: </w:t>
      </w:r>
      <w:r w:rsidRPr="005A57B3">
        <w:rPr>
          <w:sz w:val="28"/>
          <w:szCs w:val="28"/>
          <w:u w:val="single"/>
        </w:rPr>
        <w:t>Н</w:t>
      </w:r>
      <w:r w:rsidRPr="005A57B3">
        <w:rPr>
          <w:sz w:val="28"/>
          <w:szCs w:val="28"/>
          <w:u w:val="single"/>
          <w:vertAlign w:val="subscript"/>
        </w:rPr>
        <w:t>2</w:t>
      </w:r>
      <w:r w:rsidRPr="005A57B3">
        <w:rPr>
          <w:sz w:val="28"/>
          <w:szCs w:val="28"/>
          <w:u w:val="single"/>
        </w:rPr>
        <w:t>РО</w:t>
      </w:r>
      <w:r w:rsidRPr="005A57B3">
        <w:rPr>
          <w:sz w:val="28"/>
          <w:szCs w:val="28"/>
          <w:u w:val="single"/>
          <w:vertAlign w:val="subscript"/>
        </w:rPr>
        <w:t>4</w:t>
      </w:r>
      <w:r w:rsidRPr="005A57B3">
        <w:rPr>
          <w:sz w:val="28"/>
          <w:szCs w:val="28"/>
          <w:u w:val="single"/>
          <w:vertAlign w:val="superscript"/>
        </w:rPr>
        <w:t>-</w:t>
      </w:r>
      <w:r w:rsidRPr="005A57B3">
        <w:rPr>
          <w:sz w:val="28"/>
          <w:szCs w:val="28"/>
          <w:u w:val="single"/>
        </w:rPr>
        <w:t>, НРО</w:t>
      </w:r>
      <w:r w:rsidRPr="005A57B3">
        <w:rPr>
          <w:sz w:val="28"/>
          <w:szCs w:val="28"/>
          <w:u w:val="single"/>
          <w:vertAlign w:val="subscript"/>
        </w:rPr>
        <w:t>4</w:t>
      </w:r>
      <w:r w:rsidRPr="005A57B3">
        <w:rPr>
          <w:sz w:val="28"/>
          <w:szCs w:val="28"/>
          <w:u w:val="single"/>
          <w:vertAlign w:val="superscript"/>
        </w:rPr>
        <w:t>2-</w:t>
      </w:r>
      <w:r w:rsidRPr="005A57B3">
        <w:rPr>
          <w:sz w:val="28"/>
          <w:szCs w:val="28"/>
          <w:u w:val="single"/>
        </w:rPr>
        <w:t xml:space="preserve"> и РО</w:t>
      </w:r>
      <w:r w:rsidRPr="005A57B3">
        <w:rPr>
          <w:sz w:val="28"/>
          <w:szCs w:val="28"/>
          <w:u w:val="single"/>
          <w:vertAlign w:val="subscript"/>
        </w:rPr>
        <w:t>4</w:t>
      </w:r>
      <w:r w:rsidRPr="005A57B3">
        <w:rPr>
          <w:sz w:val="28"/>
          <w:szCs w:val="28"/>
          <w:u w:val="single"/>
          <w:vertAlign w:val="superscript"/>
        </w:rPr>
        <w:t>3-</w:t>
      </w:r>
      <w:r w:rsidRPr="005A57B3">
        <w:rPr>
          <w:sz w:val="28"/>
          <w:szCs w:val="28"/>
          <w:u w:val="single"/>
        </w:rPr>
        <w:t>.</w:t>
      </w:r>
      <w:r>
        <w:rPr>
          <w:sz w:val="28"/>
          <w:szCs w:val="28"/>
        </w:rPr>
        <w:t xml:space="preserve"> В условиях слабокислой реакции преобладает первый аниона, в условиях нейтральной – второй.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5A57B3">
        <w:rPr>
          <w:sz w:val="28"/>
          <w:szCs w:val="28"/>
          <w:u w:val="single"/>
        </w:rPr>
        <w:t>Доступность растениям различных солей фосфорной кислоты зависит от их растворимости в воде.</w:t>
      </w:r>
      <w:r>
        <w:rPr>
          <w:sz w:val="28"/>
          <w:szCs w:val="28"/>
        </w:rPr>
        <w:t xml:space="preserve"> Наиболее растворимы соли фосфорной кислоты с одновалентными катионами калия, натрия и аммония. Хорошо растворимы и усваиваются растениями однозамещенные фосфаты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,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 w:rsidRPr="0089011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890111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89011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(Н</w:t>
      </w:r>
      <w:r w:rsidRPr="0089011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890111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89011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i/>
          <w:sz w:val="28"/>
          <w:szCs w:val="28"/>
        </w:rPr>
        <w:t>Двухзамещенные</w:t>
      </w:r>
      <w:proofErr w:type="spellEnd"/>
      <w:r w:rsidRPr="008B7D4F">
        <w:rPr>
          <w:i/>
          <w:sz w:val="28"/>
          <w:szCs w:val="28"/>
        </w:rPr>
        <w:t xml:space="preserve"> соли  СаНРО</w:t>
      </w:r>
      <w:r w:rsidRPr="008B7D4F">
        <w:rPr>
          <w:i/>
          <w:sz w:val="28"/>
          <w:szCs w:val="28"/>
          <w:vertAlign w:val="subscript"/>
        </w:rPr>
        <w:t>4</w:t>
      </w:r>
      <w:r w:rsidRPr="008B7D4F">
        <w:rPr>
          <w:i/>
          <w:sz w:val="28"/>
          <w:szCs w:val="28"/>
        </w:rPr>
        <w:t xml:space="preserve"> и М</w:t>
      </w:r>
      <w:r w:rsidRPr="008B7D4F">
        <w:rPr>
          <w:i/>
          <w:sz w:val="28"/>
          <w:szCs w:val="28"/>
          <w:lang w:val="en-US"/>
        </w:rPr>
        <w:t>g</w:t>
      </w:r>
      <w:r w:rsidRPr="008B7D4F">
        <w:rPr>
          <w:i/>
          <w:sz w:val="28"/>
          <w:szCs w:val="28"/>
        </w:rPr>
        <w:t>НРО</w:t>
      </w:r>
      <w:r w:rsidRPr="008B7D4F">
        <w:rPr>
          <w:i/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нерастворимы в воде, но растворимы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слабых кислотах, в том числе органических. Благодаря кислотности почвы и корневых выделений они также являются важным источником фосфорного питания растений.</w:t>
      </w:r>
    </w:p>
    <w:p w:rsidR="000E55D0" w:rsidRPr="00F27606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8B7D4F">
        <w:rPr>
          <w:i/>
          <w:sz w:val="28"/>
          <w:szCs w:val="28"/>
        </w:rPr>
        <w:t>Трехзамещенные</w:t>
      </w:r>
      <w:proofErr w:type="spellEnd"/>
      <w:r w:rsidRPr="008B7D4F">
        <w:rPr>
          <w:i/>
          <w:sz w:val="28"/>
          <w:szCs w:val="28"/>
        </w:rPr>
        <w:t xml:space="preserve"> фосфаты – Са</w:t>
      </w:r>
      <w:r w:rsidRPr="008B7D4F">
        <w:rPr>
          <w:i/>
          <w:sz w:val="28"/>
          <w:szCs w:val="28"/>
          <w:vertAlign w:val="subscript"/>
        </w:rPr>
        <w:t>3</w:t>
      </w:r>
      <w:r w:rsidRPr="008B7D4F">
        <w:rPr>
          <w:i/>
          <w:sz w:val="28"/>
          <w:szCs w:val="28"/>
        </w:rPr>
        <w:t>(РО</w:t>
      </w:r>
      <w:proofErr w:type="gramStart"/>
      <w:r w:rsidRPr="008B7D4F">
        <w:rPr>
          <w:i/>
          <w:sz w:val="28"/>
          <w:szCs w:val="28"/>
          <w:vertAlign w:val="subscript"/>
        </w:rPr>
        <w:t>4</w:t>
      </w:r>
      <w:proofErr w:type="gramEnd"/>
      <w:r w:rsidRPr="008B7D4F">
        <w:rPr>
          <w:i/>
          <w:sz w:val="28"/>
          <w:szCs w:val="28"/>
          <w:vertAlign w:val="subscript"/>
        </w:rPr>
        <w:t>)2</w:t>
      </w:r>
      <w:r>
        <w:rPr>
          <w:sz w:val="28"/>
          <w:szCs w:val="28"/>
        </w:rPr>
        <w:t xml:space="preserve"> являются </w:t>
      </w:r>
      <w:proofErr w:type="spellStart"/>
      <w:r>
        <w:rPr>
          <w:sz w:val="28"/>
          <w:szCs w:val="28"/>
        </w:rPr>
        <w:t>труднорастворимыми</w:t>
      </w:r>
      <w:proofErr w:type="spellEnd"/>
      <w:r>
        <w:rPr>
          <w:sz w:val="28"/>
          <w:szCs w:val="28"/>
        </w:rPr>
        <w:t>, то есть не растворяются в воде и слабых кислотах, поэтому не могут усваиваться большей частью с.-х. культур. Они могут частично растворяться и усваиваться только в кислой среде и растениями, которые имеют повышенную кислотность корневых выделений – люпином, гречихой, горчицей и др.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8B7D4F">
        <w:rPr>
          <w:sz w:val="28"/>
          <w:szCs w:val="28"/>
          <w:u w:val="single"/>
        </w:rPr>
        <w:t>Фосфор в почвах</w:t>
      </w:r>
      <w:r>
        <w:rPr>
          <w:sz w:val="28"/>
          <w:szCs w:val="28"/>
        </w:rPr>
        <w:t xml:space="preserve"> содержится как в </w:t>
      </w:r>
      <w:proofErr w:type="gramStart"/>
      <w:r>
        <w:rPr>
          <w:sz w:val="28"/>
          <w:szCs w:val="28"/>
        </w:rPr>
        <w:t>органической</w:t>
      </w:r>
      <w:proofErr w:type="gramEnd"/>
      <w:r>
        <w:rPr>
          <w:sz w:val="28"/>
          <w:szCs w:val="28"/>
        </w:rPr>
        <w:t>, так и в минеральных формах. Во всех почвах, как правило, содержание фосфора зависит от механического состава и содержания гумуса. Однако всегда преобладают минеральные фосфаты. Чем тяжелее механический состав, тем выше и содержание фосфора, чем больше содержится в почве гумуса, тем больше содержится и фосфора.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по данным П.М.Смирнова, А.В.Петербургского (1975), в среднеподзолистой почве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пахотного слоя содержится общего фосфора 2,3 т,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которых органического 0,7 и минерального 1,7 т; в мощном черноземе соответственно 4,4    1,6 и 2,8 т; в  сероземе 4,2    0,6    3,6.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Фосфор, входящий в состав органических веществ (сложных белков, </w:t>
      </w:r>
      <w:proofErr w:type="spellStart"/>
      <w:r>
        <w:rPr>
          <w:sz w:val="28"/>
          <w:szCs w:val="28"/>
        </w:rPr>
        <w:t>фосфатидов</w:t>
      </w:r>
      <w:proofErr w:type="spellEnd"/>
      <w:r>
        <w:rPr>
          <w:sz w:val="28"/>
          <w:szCs w:val="28"/>
        </w:rPr>
        <w:t>, фитина и др.) недоступен растениям. Он становится доступным только после минерализации, то есть разложения органических веществ с помощью микроорганизмов до простых растворимых в воде солей фосфорной кислоты.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Минеральные соединения фосфора в почвах представлены </w:t>
      </w:r>
      <w:proofErr w:type="spellStart"/>
      <w:r>
        <w:rPr>
          <w:sz w:val="28"/>
          <w:szCs w:val="28"/>
        </w:rPr>
        <w:t>труднорастворимыми</w:t>
      </w:r>
      <w:proofErr w:type="spellEnd"/>
      <w:r>
        <w:rPr>
          <w:sz w:val="28"/>
          <w:szCs w:val="28"/>
        </w:rPr>
        <w:t xml:space="preserve"> солями </w:t>
      </w:r>
      <w:proofErr w:type="spellStart"/>
      <w:r>
        <w:rPr>
          <w:sz w:val="28"/>
          <w:szCs w:val="28"/>
        </w:rPr>
        <w:t>Ае</w:t>
      </w:r>
      <w:proofErr w:type="spellEnd"/>
      <w:r>
        <w:rPr>
          <w:sz w:val="28"/>
          <w:szCs w:val="28"/>
        </w:rPr>
        <w:t>,</w:t>
      </w:r>
      <w:r w:rsidRPr="00380C3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Fe</w:t>
      </w:r>
      <w:r w:rsidRPr="00380C3D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Ca</w:t>
      </w:r>
      <w:r w:rsidRPr="00380C3D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. При этом в дерново-подзолистых почвах больше фосфатов </w:t>
      </w:r>
      <w:proofErr w:type="spellStart"/>
      <w:r>
        <w:rPr>
          <w:sz w:val="28"/>
          <w:szCs w:val="28"/>
        </w:rPr>
        <w:t>Ае</w:t>
      </w:r>
      <w:proofErr w:type="spell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 xml:space="preserve">, а в черноземах, особенно в карбонатных, больше фосфатов </w:t>
      </w:r>
      <w:r>
        <w:rPr>
          <w:sz w:val="28"/>
          <w:szCs w:val="28"/>
          <w:lang w:val="en-US"/>
        </w:rPr>
        <w:t>Ca</w:t>
      </w:r>
      <w:r>
        <w:rPr>
          <w:sz w:val="28"/>
          <w:szCs w:val="28"/>
        </w:rPr>
        <w:t xml:space="preserve"> и</w:t>
      </w:r>
      <w:r w:rsidRPr="00380C3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 xml:space="preserve">. Та часть фосфатов, которая представлена растворимыми солями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>(Н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КН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,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)НРО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аН</w:t>
      </w:r>
      <w:r w:rsidRPr="00380C3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380C3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легко доступна растениям.</w:t>
      </w:r>
    </w:p>
    <w:p w:rsidR="000E55D0" w:rsidRPr="00F27606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Растения усваивают фосфор и из менее растворимых </w:t>
      </w:r>
      <w:proofErr w:type="spellStart"/>
      <w:r>
        <w:rPr>
          <w:sz w:val="28"/>
          <w:szCs w:val="28"/>
        </w:rPr>
        <w:t>двухзамещенных</w:t>
      </w:r>
      <w:proofErr w:type="spellEnd"/>
      <w:r>
        <w:rPr>
          <w:sz w:val="28"/>
          <w:szCs w:val="28"/>
        </w:rPr>
        <w:t xml:space="preserve"> солей фосфорной кислоты СаНРО</w:t>
      </w:r>
      <w:proofErr w:type="gramStart"/>
      <w:r w:rsidRPr="00F27606"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НРО</w:t>
      </w:r>
      <w:r w:rsidRPr="00F27606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Трехзамещенные</w:t>
      </w:r>
      <w:proofErr w:type="spellEnd"/>
      <w:r>
        <w:rPr>
          <w:sz w:val="28"/>
          <w:szCs w:val="28"/>
        </w:rPr>
        <w:t xml:space="preserve"> фосфаты становятся доступными после их разложения под воздействием почвенной кислотности или кислых корневых выделений.</w:t>
      </w:r>
    </w:p>
    <w:p w:rsidR="000E55D0" w:rsidRPr="004B46D5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center"/>
        <w:rPr>
          <w:b/>
          <w:sz w:val="28"/>
          <w:szCs w:val="28"/>
        </w:rPr>
      </w:pPr>
      <w:r w:rsidRPr="005A57B3">
        <w:rPr>
          <w:b/>
          <w:sz w:val="28"/>
          <w:szCs w:val="28"/>
        </w:rPr>
        <w:t>Фосфорные удобрения</w:t>
      </w:r>
    </w:p>
    <w:p w:rsidR="000E55D0" w:rsidRPr="004B46D5" w:rsidRDefault="000E55D0" w:rsidP="000E55D0">
      <w:pPr>
        <w:ind w:firstLine="720"/>
        <w:jc w:val="center"/>
        <w:rPr>
          <w:b/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множества минералов, имеющих в своем составе фосфор, только изверженный апатит и осадочные фосфориты являются сырьем для производства фосфорных удобрений. 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ED3D40">
        <w:rPr>
          <w:b/>
          <w:i/>
          <w:sz w:val="28"/>
          <w:szCs w:val="28"/>
        </w:rPr>
        <w:t>Апатит</w:t>
      </w:r>
      <w:r>
        <w:rPr>
          <w:sz w:val="28"/>
          <w:szCs w:val="28"/>
        </w:rPr>
        <w:t xml:space="preserve"> – изверженный минерал, широко распространенный в дисперсном состоянии в материнских породах, на которых возникли почвы. Но залежи его крайне редки. Самое крупное было открыто в 1923 году на Кольском полуострове в Хибинах. Незначительные и менее ценные по составу месторождения апатитов встречаются на Урале, в Южном Прибайкалье.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gramStart"/>
      <w:r w:rsidRPr="00ED3D40">
        <w:rPr>
          <w:b/>
          <w:i/>
          <w:sz w:val="28"/>
          <w:szCs w:val="28"/>
        </w:rPr>
        <w:t>Фосфориты</w:t>
      </w:r>
      <w:r>
        <w:rPr>
          <w:sz w:val="28"/>
          <w:szCs w:val="28"/>
        </w:rPr>
        <w:t xml:space="preserve"> образовались при минерализации животных, населявших Землю в отдаленные геологических эпохи, а также осаждением фосфорной кислоты кальцием из воды.</w:t>
      </w:r>
      <w:proofErr w:type="gramEnd"/>
      <w:r>
        <w:rPr>
          <w:sz w:val="28"/>
          <w:szCs w:val="28"/>
        </w:rPr>
        <w:t xml:space="preserve"> В нашей стране крупные месторождения фосфоритов имеются в Ленинградской области, остальные месторождения оказались на территории Казахстана (Каратау) и Эстонии.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Апатит является кристаллическим веществом, фосфориты же встречаются как </w:t>
      </w:r>
      <w:proofErr w:type="gramStart"/>
      <w:r>
        <w:rPr>
          <w:sz w:val="28"/>
          <w:szCs w:val="28"/>
        </w:rPr>
        <w:t>кристаллические</w:t>
      </w:r>
      <w:proofErr w:type="gramEnd"/>
      <w:r>
        <w:rPr>
          <w:sz w:val="28"/>
          <w:szCs w:val="28"/>
        </w:rPr>
        <w:t xml:space="preserve"> так и аморфные.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Общий запас фосфора на Земле в разведанных месторождениях апатитов и фосфоритов достигает 1·10</w:t>
      </w:r>
      <w:r w:rsidRPr="009F4BD8">
        <w:rPr>
          <w:sz w:val="28"/>
          <w:szCs w:val="28"/>
          <w:vertAlign w:val="superscript"/>
        </w:rPr>
        <w:t>8</w:t>
      </w:r>
      <w:r>
        <w:rPr>
          <w:sz w:val="28"/>
          <w:szCs w:val="28"/>
        </w:rPr>
        <w:t xml:space="preserve"> т, но только небольшая часть их имеет промышленное значение.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современном масштабе добычи фосфорного сырья, превысившей 28 млн. т фосфора в год, его хватило бы на 3 тысячи лет. Однако нужно помнить, что темпы добычи сырья быстро растут, а методы извлечения фосфора совершенствуются. Перспективен </w:t>
      </w:r>
      <w:proofErr w:type="spellStart"/>
      <w:r>
        <w:rPr>
          <w:sz w:val="28"/>
          <w:szCs w:val="28"/>
        </w:rPr>
        <w:t>терический</w:t>
      </w:r>
      <w:proofErr w:type="spellEnd"/>
      <w:r>
        <w:rPr>
          <w:sz w:val="28"/>
          <w:szCs w:val="28"/>
        </w:rPr>
        <w:t xml:space="preserve"> метод, позволяющий получать элементарный фосфор и на его основе высококонцентрированные полифосфорные кислоты и затем их соли.</w:t>
      </w:r>
    </w:p>
    <w:p w:rsidR="000E55D0" w:rsidRPr="00ED3D40" w:rsidRDefault="000E55D0" w:rsidP="000E55D0">
      <w:pPr>
        <w:ind w:firstLine="720"/>
        <w:jc w:val="both"/>
        <w:rPr>
          <w:sz w:val="28"/>
          <w:szCs w:val="28"/>
          <w:u w:val="single"/>
        </w:rPr>
      </w:pPr>
      <w:proofErr w:type="gramStart"/>
      <w:r w:rsidRPr="00ED3D40">
        <w:rPr>
          <w:sz w:val="28"/>
          <w:szCs w:val="28"/>
          <w:u w:val="single"/>
        </w:rPr>
        <w:t>В настоящее время преобладает экстракционный метод разложение апатита или фосфорита серной кислотой или смесями ее с азотной или фосфорной кислот.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Недостатком этого метода является загрязненность экстракционной фосфорной кислоты и его конечного продукта многочисленными примесями и невысокая концентрация производимых удобрений.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Фосфорные удобрения по растворимости,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следовательно, доступности растениям делятся на три группы: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D3D40">
        <w:rPr>
          <w:sz w:val="28"/>
          <w:szCs w:val="28"/>
          <w:u w:val="single"/>
        </w:rPr>
        <w:t>Однозамещенные фосфаты,</w:t>
      </w:r>
      <w:r>
        <w:rPr>
          <w:sz w:val="28"/>
          <w:szCs w:val="28"/>
        </w:rPr>
        <w:t xml:space="preserve"> хорошо растворимые в воде и легкодоступные растениям – суперфосфат простой, двойной, аммонизированный и обогащенный.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Pr="00ED3D40">
        <w:rPr>
          <w:sz w:val="28"/>
          <w:szCs w:val="28"/>
          <w:u w:val="single"/>
        </w:rPr>
        <w:t>Двухзамещенные</w:t>
      </w:r>
      <w:proofErr w:type="spellEnd"/>
      <w:r w:rsidRPr="00ED3D40">
        <w:rPr>
          <w:sz w:val="28"/>
          <w:szCs w:val="28"/>
          <w:u w:val="single"/>
        </w:rPr>
        <w:t xml:space="preserve"> фосфаты,</w:t>
      </w:r>
      <w:r>
        <w:rPr>
          <w:sz w:val="28"/>
          <w:szCs w:val="28"/>
        </w:rPr>
        <w:t xml:space="preserve"> не растворимые в воде, но растворимые в слабых кислотах, поэтому фосфор их доступен растениям – преципитат, </w:t>
      </w:r>
      <w:proofErr w:type="spellStart"/>
      <w:r>
        <w:rPr>
          <w:sz w:val="28"/>
          <w:szCs w:val="28"/>
        </w:rPr>
        <w:t>обесфторенный</w:t>
      </w:r>
      <w:proofErr w:type="spellEnd"/>
      <w:r>
        <w:rPr>
          <w:sz w:val="28"/>
          <w:szCs w:val="28"/>
        </w:rPr>
        <w:t xml:space="preserve"> фосфат, плавленый фосфат, томасшлак и мартеновский </w:t>
      </w:r>
      <w:proofErr w:type="spellStart"/>
      <w:r>
        <w:rPr>
          <w:sz w:val="28"/>
          <w:szCs w:val="28"/>
        </w:rPr>
        <w:t>фосфатшлак</w:t>
      </w:r>
      <w:proofErr w:type="spell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 w:rsidRPr="00ED3D40">
        <w:rPr>
          <w:sz w:val="28"/>
          <w:szCs w:val="28"/>
          <w:u w:val="single"/>
        </w:rPr>
        <w:t>Трехзамещенные</w:t>
      </w:r>
      <w:proofErr w:type="spellEnd"/>
      <w:r w:rsidRPr="00ED3D40">
        <w:rPr>
          <w:sz w:val="28"/>
          <w:szCs w:val="28"/>
          <w:u w:val="single"/>
        </w:rPr>
        <w:t xml:space="preserve"> фосфаты,</w:t>
      </w:r>
      <w:r>
        <w:rPr>
          <w:sz w:val="28"/>
          <w:szCs w:val="28"/>
        </w:rPr>
        <w:t xml:space="preserve"> нерастворимые ни в воде, ни в слабых кислотах, поэтому их фосфор плохо доступен растениям – фосфоритная мука и костяная мука.</w:t>
      </w:r>
    </w:p>
    <w:p w:rsidR="000E55D0" w:rsidRPr="004B46D5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center"/>
        <w:rPr>
          <w:b/>
          <w:sz w:val="28"/>
          <w:szCs w:val="28"/>
        </w:rPr>
      </w:pPr>
      <w:r w:rsidRPr="00ED3D40">
        <w:rPr>
          <w:b/>
          <w:sz w:val="28"/>
          <w:szCs w:val="28"/>
        </w:rPr>
        <w:t>Однозамещенные фосфаты</w:t>
      </w:r>
    </w:p>
    <w:p w:rsidR="000E55D0" w:rsidRPr="004B46D5" w:rsidRDefault="000E55D0" w:rsidP="000E55D0">
      <w:pPr>
        <w:ind w:firstLine="720"/>
        <w:jc w:val="center"/>
        <w:rPr>
          <w:b/>
          <w:sz w:val="16"/>
          <w:szCs w:val="16"/>
        </w:rPr>
      </w:pPr>
    </w:p>
    <w:p w:rsidR="000E55D0" w:rsidRPr="00ED3D40" w:rsidRDefault="000E55D0" w:rsidP="000E55D0">
      <w:pPr>
        <w:ind w:firstLine="720"/>
        <w:jc w:val="both"/>
        <w:rPr>
          <w:b/>
          <w:i/>
          <w:sz w:val="28"/>
          <w:szCs w:val="28"/>
        </w:rPr>
      </w:pPr>
      <w:r w:rsidRPr="00ED3D40">
        <w:rPr>
          <w:b/>
          <w:i/>
          <w:sz w:val="28"/>
          <w:szCs w:val="28"/>
        </w:rPr>
        <w:t xml:space="preserve">1. Суперфосфат простой </w:t>
      </w:r>
      <w:proofErr w:type="spellStart"/>
      <w:r w:rsidRPr="00ED3D40">
        <w:rPr>
          <w:b/>
          <w:i/>
          <w:sz w:val="28"/>
          <w:szCs w:val="28"/>
        </w:rPr>
        <w:t>С</w:t>
      </w:r>
      <w:proofErr w:type="gramStart"/>
      <w:r w:rsidRPr="00ED3D40">
        <w:rPr>
          <w:b/>
          <w:i/>
          <w:sz w:val="28"/>
          <w:szCs w:val="28"/>
        </w:rPr>
        <w:t>а</w:t>
      </w:r>
      <w:proofErr w:type="spellEnd"/>
      <w:r w:rsidRPr="00ED3D40">
        <w:rPr>
          <w:b/>
          <w:i/>
          <w:sz w:val="28"/>
          <w:szCs w:val="28"/>
        </w:rPr>
        <w:t>(</w:t>
      </w:r>
      <w:proofErr w:type="gramEnd"/>
      <w:r w:rsidRPr="00ED3D40">
        <w:rPr>
          <w:b/>
          <w:i/>
          <w:sz w:val="28"/>
          <w:szCs w:val="28"/>
        </w:rPr>
        <w:t>Н</w:t>
      </w:r>
      <w:r w:rsidRPr="00ED3D40">
        <w:rPr>
          <w:b/>
          <w:i/>
          <w:sz w:val="28"/>
          <w:szCs w:val="28"/>
          <w:vertAlign w:val="subscript"/>
        </w:rPr>
        <w:t>2</w:t>
      </w:r>
      <w:r w:rsidRPr="00ED3D40">
        <w:rPr>
          <w:b/>
          <w:i/>
          <w:sz w:val="28"/>
          <w:szCs w:val="28"/>
        </w:rPr>
        <w:t>РО</w:t>
      </w:r>
      <w:r w:rsidRPr="00ED3D40">
        <w:rPr>
          <w:b/>
          <w:i/>
          <w:sz w:val="28"/>
          <w:szCs w:val="28"/>
          <w:vertAlign w:val="subscript"/>
        </w:rPr>
        <w:t>4</w:t>
      </w:r>
      <w:r w:rsidRPr="00ED3D40">
        <w:rPr>
          <w:b/>
          <w:i/>
          <w:sz w:val="28"/>
          <w:szCs w:val="28"/>
        </w:rPr>
        <w:t>)</w:t>
      </w:r>
      <w:r w:rsidRPr="00ED3D40">
        <w:rPr>
          <w:b/>
          <w:i/>
          <w:sz w:val="28"/>
          <w:szCs w:val="28"/>
          <w:vertAlign w:val="subscript"/>
        </w:rPr>
        <w:t>2</w:t>
      </w:r>
      <w:r w:rsidRPr="00ED3D40">
        <w:rPr>
          <w:b/>
          <w:i/>
          <w:sz w:val="28"/>
          <w:szCs w:val="28"/>
        </w:rPr>
        <w:t xml:space="preserve"> · Н</w:t>
      </w:r>
      <w:r w:rsidRPr="00ED3D40">
        <w:rPr>
          <w:b/>
          <w:i/>
          <w:sz w:val="28"/>
          <w:szCs w:val="28"/>
          <w:vertAlign w:val="subscript"/>
        </w:rPr>
        <w:t>2</w:t>
      </w:r>
      <w:r w:rsidRPr="00ED3D40">
        <w:rPr>
          <w:b/>
          <w:i/>
          <w:sz w:val="28"/>
          <w:szCs w:val="28"/>
        </w:rPr>
        <w:t xml:space="preserve">О + </w:t>
      </w:r>
      <w:proofErr w:type="spellStart"/>
      <w:r w:rsidRPr="00ED3D40">
        <w:rPr>
          <w:b/>
          <w:i/>
          <w:sz w:val="28"/>
          <w:szCs w:val="28"/>
        </w:rPr>
        <w:t>Са</w:t>
      </w:r>
      <w:proofErr w:type="spellEnd"/>
      <w:r w:rsidRPr="00ED3D40">
        <w:rPr>
          <w:b/>
          <w:i/>
          <w:sz w:val="28"/>
          <w:szCs w:val="28"/>
          <w:lang w:val="en-US"/>
        </w:rPr>
        <w:t>S</w:t>
      </w:r>
      <w:r w:rsidRPr="00ED3D40">
        <w:rPr>
          <w:b/>
          <w:i/>
          <w:sz w:val="28"/>
          <w:szCs w:val="28"/>
        </w:rPr>
        <w:t>О</w:t>
      </w:r>
      <w:r w:rsidRPr="00ED3D40">
        <w:rPr>
          <w:b/>
          <w:i/>
          <w:sz w:val="28"/>
          <w:szCs w:val="28"/>
          <w:vertAlign w:val="subscript"/>
        </w:rPr>
        <w:t>4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Он является основным фосфорным удобрением в нашей стране. </w:t>
      </w:r>
      <w:proofErr w:type="gramStart"/>
      <w:r w:rsidRPr="00125EC9">
        <w:rPr>
          <w:sz w:val="28"/>
          <w:szCs w:val="28"/>
          <w:u w:val="single"/>
        </w:rPr>
        <w:t>Содержание Р</w:t>
      </w:r>
      <w:r w:rsidRPr="00125EC9">
        <w:rPr>
          <w:sz w:val="28"/>
          <w:szCs w:val="28"/>
          <w:u w:val="single"/>
          <w:vertAlign w:val="subscript"/>
        </w:rPr>
        <w:t>2</w:t>
      </w:r>
      <w:r w:rsidRPr="00125EC9">
        <w:rPr>
          <w:sz w:val="28"/>
          <w:szCs w:val="28"/>
          <w:u w:val="single"/>
        </w:rPr>
        <w:t>О</w:t>
      </w:r>
      <w:r w:rsidRPr="00125EC9">
        <w:rPr>
          <w:sz w:val="28"/>
          <w:szCs w:val="28"/>
          <w:u w:val="single"/>
          <w:vertAlign w:val="subscript"/>
        </w:rPr>
        <w:t>4</w:t>
      </w:r>
      <w:r w:rsidRPr="00125EC9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в зависимости от исходного сырья и выпускаемого сорта колеблется </w:t>
      </w:r>
      <w:r w:rsidRPr="00125EC9">
        <w:rPr>
          <w:sz w:val="28"/>
          <w:szCs w:val="28"/>
          <w:u w:val="single"/>
        </w:rPr>
        <w:t>от 14 до 20%</w:t>
      </w:r>
      <w:r>
        <w:rPr>
          <w:sz w:val="28"/>
          <w:szCs w:val="28"/>
        </w:rPr>
        <w:t>: 1 сорт 18-20%, 2 сорт 16-18%, 3 сорт 14-16%. Содержание гипса достигает 40%. Это порошковидное или чаще всего гранулированное удобрение белого или серого цвета с содержанием свободной фосфорной кислоты не более 5%. Получается оно при обработке тонко размолотого апатита или фосфорита серной кислотой.</w:t>
      </w:r>
      <w:proofErr w:type="gramEnd"/>
    </w:p>
    <w:p w:rsidR="000E55D0" w:rsidRPr="0005184D" w:rsidRDefault="000E55D0" w:rsidP="000E55D0">
      <w:pPr>
        <w:ind w:firstLine="720"/>
        <w:jc w:val="center"/>
        <w:rPr>
          <w:b/>
          <w:i/>
          <w:sz w:val="26"/>
          <w:szCs w:val="26"/>
        </w:rPr>
      </w:pPr>
      <w:r w:rsidRPr="0005184D">
        <w:rPr>
          <w:b/>
          <w:i/>
          <w:sz w:val="26"/>
          <w:szCs w:val="26"/>
        </w:rPr>
        <w:t>[Са</w:t>
      </w:r>
      <w:r w:rsidRPr="0005184D">
        <w:rPr>
          <w:b/>
          <w:i/>
          <w:sz w:val="26"/>
          <w:szCs w:val="26"/>
          <w:vertAlign w:val="subscript"/>
        </w:rPr>
        <w:t>3</w:t>
      </w:r>
      <w:r w:rsidRPr="0005184D">
        <w:rPr>
          <w:b/>
          <w:i/>
          <w:sz w:val="26"/>
          <w:szCs w:val="26"/>
        </w:rPr>
        <w:t>(РО</w:t>
      </w:r>
      <w:r w:rsidRPr="0005184D">
        <w:rPr>
          <w:b/>
          <w:i/>
          <w:sz w:val="26"/>
          <w:szCs w:val="26"/>
          <w:vertAlign w:val="subscript"/>
        </w:rPr>
        <w:t>4</w:t>
      </w:r>
      <w:r w:rsidRPr="0005184D">
        <w:rPr>
          <w:b/>
          <w:i/>
          <w:sz w:val="26"/>
          <w:szCs w:val="26"/>
        </w:rPr>
        <w:t>)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>]</w:t>
      </w:r>
      <w:r w:rsidRPr="0005184D">
        <w:rPr>
          <w:b/>
          <w:i/>
          <w:sz w:val="26"/>
          <w:szCs w:val="26"/>
          <w:vertAlign w:val="subscript"/>
        </w:rPr>
        <w:t>3</w:t>
      </w:r>
      <w:r w:rsidRPr="0005184D">
        <w:rPr>
          <w:b/>
          <w:i/>
          <w:sz w:val="26"/>
          <w:szCs w:val="26"/>
        </w:rPr>
        <w:t xml:space="preserve"> </w:t>
      </w:r>
      <w:proofErr w:type="spellStart"/>
      <w:r w:rsidRPr="0005184D">
        <w:rPr>
          <w:b/>
          <w:i/>
          <w:sz w:val="26"/>
          <w:szCs w:val="26"/>
        </w:rPr>
        <w:t>Са</w:t>
      </w:r>
      <w:proofErr w:type="spellEnd"/>
      <w:r w:rsidRPr="0005184D">
        <w:rPr>
          <w:b/>
          <w:i/>
          <w:sz w:val="26"/>
          <w:szCs w:val="26"/>
          <w:lang w:val="en-US"/>
        </w:rPr>
        <w:t>F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 xml:space="preserve"> + 7Н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  <w:lang w:val="en-US"/>
        </w:rPr>
        <w:t>S</w:t>
      </w:r>
      <w:r w:rsidRPr="0005184D">
        <w:rPr>
          <w:b/>
          <w:i/>
          <w:sz w:val="26"/>
          <w:szCs w:val="26"/>
        </w:rPr>
        <w:t>О</w:t>
      </w:r>
      <w:r w:rsidRPr="0005184D">
        <w:rPr>
          <w:b/>
          <w:i/>
          <w:sz w:val="26"/>
          <w:szCs w:val="26"/>
          <w:vertAlign w:val="subscript"/>
        </w:rPr>
        <w:t>4</w:t>
      </w:r>
      <w:r w:rsidRPr="0005184D">
        <w:rPr>
          <w:b/>
          <w:i/>
          <w:sz w:val="26"/>
          <w:szCs w:val="26"/>
        </w:rPr>
        <w:t xml:space="preserve"> + 3Н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>О = 3С</w:t>
      </w:r>
      <w:proofErr w:type="gramStart"/>
      <w:r w:rsidRPr="0005184D">
        <w:rPr>
          <w:b/>
          <w:i/>
          <w:sz w:val="26"/>
          <w:szCs w:val="26"/>
        </w:rPr>
        <w:t>а(</w:t>
      </w:r>
      <w:proofErr w:type="gramEnd"/>
      <w:r w:rsidRPr="0005184D">
        <w:rPr>
          <w:b/>
          <w:i/>
          <w:sz w:val="26"/>
          <w:szCs w:val="26"/>
        </w:rPr>
        <w:t>Н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>РО</w:t>
      </w:r>
      <w:r w:rsidRPr="0005184D">
        <w:rPr>
          <w:b/>
          <w:i/>
          <w:sz w:val="26"/>
          <w:szCs w:val="26"/>
          <w:vertAlign w:val="subscript"/>
        </w:rPr>
        <w:t>4</w:t>
      </w:r>
      <w:r w:rsidRPr="0005184D">
        <w:rPr>
          <w:b/>
          <w:i/>
          <w:sz w:val="26"/>
          <w:szCs w:val="26"/>
        </w:rPr>
        <w:t>)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 xml:space="preserve"> · Н</w:t>
      </w:r>
      <w:r w:rsidRPr="0005184D">
        <w:rPr>
          <w:b/>
          <w:i/>
          <w:sz w:val="26"/>
          <w:szCs w:val="26"/>
          <w:vertAlign w:val="subscript"/>
        </w:rPr>
        <w:t>2</w:t>
      </w:r>
      <w:r w:rsidRPr="0005184D">
        <w:rPr>
          <w:b/>
          <w:i/>
          <w:sz w:val="26"/>
          <w:szCs w:val="26"/>
        </w:rPr>
        <w:t>О + 7Са</w:t>
      </w:r>
      <w:r w:rsidRPr="0005184D">
        <w:rPr>
          <w:b/>
          <w:i/>
          <w:sz w:val="26"/>
          <w:szCs w:val="26"/>
          <w:lang w:val="en-US"/>
        </w:rPr>
        <w:t>S</w:t>
      </w:r>
      <w:r w:rsidRPr="0005184D">
        <w:rPr>
          <w:b/>
          <w:i/>
          <w:sz w:val="26"/>
          <w:szCs w:val="26"/>
        </w:rPr>
        <w:t>О</w:t>
      </w:r>
      <w:r w:rsidRPr="0005184D">
        <w:rPr>
          <w:b/>
          <w:i/>
          <w:sz w:val="26"/>
          <w:szCs w:val="26"/>
          <w:vertAlign w:val="subscript"/>
        </w:rPr>
        <w:t>4</w:t>
      </w:r>
      <w:r w:rsidRPr="0005184D">
        <w:rPr>
          <w:b/>
          <w:i/>
          <w:sz w:val="26"/>
          <w:szCs w:val="26"/>
        </w:rPr>
        <w:t xml:space="preserve"> + 2Н</w:t>
      </w:r>
      <w:r w:rsidRPr="0005184D">
        <w:rPr>
          <w:b/>
          <w:i/>
          <w:sz w:val="26"/>
          <w:szCs w:val="26"/>
          <w:lang w:val="en-US"/>
        </w:rPr>
        <w:t>F</w:t>
      </w:r>
    </w:p>
    <w:p w:rsidR="000E55D0" w:rsidRPr="00A118BC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1 т сырья расходуют 1 т серной кислоты и получают около 2 т удобрения, поэтому содержание Р</w:t>
      </w:r>
      <w:r w:rsidRPr="00A118B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A118BC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в полученном удобрении в два раза меньше, чем в исходном сырье.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sz w:val="28"/>
          <w:szCs w:val="28"/>
          <w:u w:val="single"/>
        </w:rPr>
        <w:t>Гранулированный суперфосфат</w:t>
      </w:r>
      <w:r>
        <w:rPr>
          <w:sz w:val="28"/>
          <w:szCs w:val="28"/>
        </w:rPr>
        <w:t xml:space="preserve"> в настоящее время является основной формой, выпускаемой нашей промышленностью. Он обладает лучшими, чем порошковидный суперфосфат физическими свойствами и более эффективен. 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Порошковидная форма суперфосфата больше контактирует с почвой, поэтому в результате химической реакции фосфор связывается в формах недоступных растениям. Гранулированный же суперфосфат контактирует с почвой только поверхностью гранул, поэтому внутри гранул сохраняется </w:t>
      </w:r>
      <w:proofErr w:type="spellStart"/>
      <w:r>
        <w:rPr>
          <w:sz w:val="28"/>
          <w:szCs w:val="28"/>
        </w:rPr>
        <w:t>микроочаги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доступного</w:t>
      </w:r>
      <w:proofErr w:type="gramEnd"/>
      <w:r>
        <w:rPr>
          <w:sz w:val="28"/>
          <w:szCs w:val="28"/>
        </w:rPr>
        <w:t xml:space="preserve"> растениям </w:t>
      </w:r>
      <w:proofErr w:type="spellStart"/>
      <w:r>
        <w:rPr>
          <w:sz w:val="28"/>
          <w:szCs w:val="28"/>
        </w:rPr>
        <w:t>монокальцифосфата</w:t>
      </w:r>
      <w:proofErr w:type="spellEnd"/>
      <w:r>
        <w:rPr>
          <w:sz w:val="28"/>
          <w:szCs w:val="28"/>
        </w:rPr>
        <w:t>. Этим объясняется более высокая эффективность гранулированного суперфосфата.</w:t>
      </w:r>
    </w:p>
    <w:p w:rsidR="000E55D0" w:rsidRPr="0033182A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Гранулированный суперфосфат можно вносить как в основное удобрение, так и при посеве и в подкормку.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2. Двойной суперфосфат </w:t>
      </w:r>
      <w:proofErr w:type="spellStart"/>
      <w:r w:rsidRPr="00125EC9">
        <w:rPr>
          <w:b/>
          <w:i/>
          <w:sz w:val="28"/>
          <w:szCs w:val="28"/>
        </w:rPr>
        <w:t>С</w:t>
      </w:r>
      <w:proofErr w:type="gramStart"/>
      <w:r w:rsidRPr="00125EC9">
        <w:rPr>
          <w:b/>
          <w:i/>
          <w:sz w:val="28"/>
          <w:szCs w:val="28"/>
        </w:rPr>
        <w:t>а</w:t>
      </w:r>
      <w:proofErr w:type="spellEnd"/>
      <w:r w:rsidRPr="00125EC9">
        <w:rPr>
          <w:b/>
          <w:i/>
          <w:sz w:val="28"/>
          <w:szCs w:val="28"/>
        </w:rPr>
        <w:t>(</w:t>
      </w:r>
      <w:proofErr w:type="gramEnd"/>
      <w:r w:rsidRPr="00125EC9">
        <w:rPr>
          <w:b/>
          <w:i/>
          <w:sz w:val="28"/>
          <w:szCs w:val="28"/>
        </w:rPr>
        <w:t>Н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>РО</w:t>
      </w:r>
      <w:r w:rsidRPr="00125EC9">
        <w:rPr>
          <w:b/>
          <w:i/>
          <w:sz w:val="28"/>
          <w:szCs w:val="28"/>
          <w:vertAlign w:val="subscript"/>
        </w:rPr>
        <w:t>4</w:t>
      </w:r>
      <w:r w:rsidRPr="00125EC9">
        <w:rPr>
          <w:b/>
          <w:i/>
          <w:sz w:val="28"/>
          <w:szCs w:val="28"/>
        </w:rPr>
        <w:t>)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 xml:space="preserve"> · Н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>О</w:t>
      </w:r>
      <w:r>
        <w:rPr>
          <w:sz w:val="28"/>
          <w:szCs w:val="28"/>
        </w:rPr>
        <w:t xml:space="preserve"> содержит Р</w:t>
      </w:r>
      <w:r w:rsidRPr="0019000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19000D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40-50%. В отличие от простого суперфосфата не содержит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20003B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 Он выпускается в основном в гранулированном виде. Технология его получения включает две стадии: вначале получают фосфорную кислоту обработкой исходного сырья повышенным количеством серной кислоты</w:t>
      </w:r>
    </w:p>
    <w:p w:rsidR="000E55D0" w:rsidRPr="0005184D" w:rsidRDefault="000E55D0" w:rsidP="000E55D0">
      <w:pPr>
        <w:ind w:firstLine="720"/>
        <w:jc w:val="center"/>
        <w:rPr>
          <w:b/>
          <w:i/>
          <w:sz w:val="28"/>
          <w:szCs w:val="28"/>
        </w:rPr>
      </w:pPr>
      <w:r w:rsidRPr="0005184D">
        <w:rPr>
          <w:b/>
          <w:i/>
          <w:sz w:val="28"/>
          <w:szCs w:val="28"/>
        </w:rPr>
        <w:t>[Са</w:t>
      </w:r>
      <w:r w:rsidRPr="0005184D">
        <w:rPr>
          <w:b/>
          <w:i/>
          <w:sz w:val="28"/>
          <w:szCs w:val="28"/>
          <w:vertAlign w:val="subscript"/>
        </w:rPr>
        <w:t>3</w:t>
      </w:r>
      <w:r w:rsidRPr="0005184D">
        <w:rPr>
          <w:b/>
          <w:i/>
          <w:sz w:val="28"/>
          <w:szCs w:val="28"/>
        </w:rPr>
        <w:t>(РО</w:t>
      </w:r>
      <w:r w:rsidRPr="0005184D">
        <w:rPr>
          <w:b/>
          <w:i/>
          <w:sz w:val="28"/>
          <w:szCs w:val="28"/>
          <w:vertAlign w:val="subscript"/>
        </w:rPr>
        <w:t>4</w:t>
      </w:r>
      <w:r w:rsidRPr="0005184D">
        <w:rPr>
          <w:b/>
          <w:i/>
          <w:sz w:val="28"/>
          <w:szCs w:val="28"/>
        </w:rPr>
        <w:t>)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>]</w:t>
      </w:r>
      <w:r w:rsidRPr="0005184D">
        <w:rPr>
          <w:b/>
          <w:i/>
          <w:sz w:val="28"/>
          <w:szCs w:val="28"/>
          <w:vertAlign w:val="subscript"/>
        </w:rPr>
        <w:t>3</w:t>
      </w:r>
      <w:r w:rsidRPr="0005184D">
        <w:rPr>
          <w:b/>
          <w:i/>
          <w:sz w:val="28"/>
          <w:szCs w:val="28"/>
        </w:rPr>
        <w:t xml:space="preserve"> </w:t>
      </w:r>
      <w:proofErr w:type="spellStart"/>
      <w:r w:rsidRPr="0005184D">
        <w:rPr>
          <w:b/>
          <w:i/>
          <w:sz w:val="28"/>
          <w:szCs w:val="28"/>
        </w:rPr>
        <w:t>Са</w:t>
      </w:r>
      <w:proofErr w:type="spellEnd"/>
      <w:r w:rsidRPr="0005184D">
        <w:rPr>
          <w:b/>
          <w:i/>
          <w:sz w:val="28"/>
          <w:szCs w:val="28"/>
          <w:lang w:val="en-US"/>
        </w:rPr>
        <w:t>F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 xml:space="preserve"> + 14Н</w:t>
      </w:r>
      <w:r w:rsidRPr="0005184D">
        <w:rPr>
          <w:b/>
          <w:i/>
          <w:sz w:val="28"/>
          <w:szCs w:val="28"/>
          <w:vertAlign w:val="subscript"/>
        </w:rPr>
        <w:t>3</w:t>
      </w:r>
      <w:r w:rsidRPr="0005184D">
        <w:rPr>
          <w:b/>
          <w:i/>
          <w:sz w:val="28"/>
          <w:szCs w:val="28"/>
        </w:rPr>
        <w:t>РО</w:t>
      </w:r>
      <w:r w:rsidRPr="0005184D">
        <w:rPr>
          <w:b/>
          <w:i/>
          <w:sz w:val="28"/>
          <w:szCs w:val="28"/>
          <w:vertAlign w:val="subscript"/>
        </w:rPr>
        <w:t>4</w:t>
      </w:r>
      <w:r w:rsidRPr="0005184D">
        <w:rPr>
          <w:b/>
          <w:i/>
          <w:sz w:val="28"/>
          <w:szCs w:val="28"/>
        </w:rPr>
        <w:t xml:space="preserve"> + 10Н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>О = 10С</w:t>
      </w:r>
      <w:proofErr w:type="gramStart"/>
      <w:r w:rsidRPr="0005184D">
        <w:rPr>
          <w:b/>
          <w:i/>
          <w:sz w:val="28"/>
          <w:szCs w:val="28"/>
        </w:rPr>
        <w:t>а(</w:t>
      </w:r>
      <w:proofErr w:type="gramEnd"/>
      <w:r w:rsidRPr="0005184D">
        <w:rPr>
          <w:b/>
          <w:i/>
          <w:sz w:val="28"/>
          <w:szCs w:val="28"/>
        </w:rPr>
        <w:t>Н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>РО</w:t>
      </w:r>
      <w:r w:rsidRPr="0005184D">
        <w:rPr>
          <w:b/>
          <w:i/>
          <w:sz w:val="28"/>
          <w:szCs w:val="28"/>
          <w:vertAlign w:val="subscript"/>
        </w:rPr>
        <w:t>4</w:t>
      </w:r>
      <w:r w:rsidRPr="0005184D">
        <w:rPr>
          <w:b/>
          <w:i/>
          <w:sz w:val="28"/>
          <w:szCs w:val="28"/>
        </w:rPr>
        <w:t>)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 xml:space="preserve"> · Н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>О + 2Н</w:t>
      </w:r>
      <w:r w:rsidRPr="0005184D">
        <w:rPr>
          <w:b/>
          <w:i/>
          <w:sz w:val="28"/>
          <w:szCs w:val="28"/>
          <w:lang w:val="en-US"/>
        </w:rPr>
        <w:t>F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обоих случаях фтористый водород улетучивается и улавливается.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Простой  и двойной суперфосфаты, взятые в эквивалентных дозах действуют на урожай почти одинаково, поэтому преимущество двойного суперфосфата заключается в уменьшении затрат на упаковку, перевозку, хранение и внесение в почву.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разложении активного концентрата смесью серной и фосфорной кисло получают обогащенный суперфосфат с содержанием Р</w:t>
      </w:r>
      <w:r w:rsidRPr="006B49F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6B49FE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до 25%. Его применяют так же, как другие суперфосфаты.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3. </w:t>
      </w:r>
      <w:proofErr w:type="spellStart"/>
      <w:r w:rsidRPr="00125EC9">
        <w:rPr>
          <w:b/>
          <w:i/>
          <w:sz w:val="28"/>
          <w:szCs w:val="28"/>
        </w:rPr>
        <w:t>Суперфос</w:t>
      </w:r>
      <w:proofErr w:type="spellEnd"/>
      <w:r>
        <w:rPr>
          <w:sz w:val="28"/>
          <w:szCs w:val="28"/>
        </w:rPr>
        <w:t xml:space="preserve"> новое перспективное фосфорное удобрение. Оно получается при неполном разложении фосфоритов фосфорной кислотой.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Новшество состоит в том, что фосфорной кислоты берется меньше, тем самым экономится это ценное дефицитное сырье. По своему действию </w:t>
      </w:r>
      <w:proofErr w:type="spellStart"/>
      <w:r>
        <w:rPr>
          <w:sz w:val="28"/>
          <w:szCs w:val="28"/>
        </w:rPr>
        <w:t>суперфос</w:t>
      </w:r>
      <w:proofErr w:type="spellEnd"/>
      <w:r>
        <w:rPr>
          <w:sz w:val="28"/>
          <w:szCs w:val="28"/>
        </w:rPr>
        <w:t xml:space="preserve"> не только не уступает преципитату, но приближается к действию суперфосфатов. Содержание Р</w:t>
      </w:r>
      <w:r w:rsidRPr="006B49F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6B49FE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составляет 38%, из </w:t>
      </w:r>
      <w:proofErr w:type="gramStart"/>
      <w:r>
        <w:rPr>
          <w:sz w:val="28"/>
          <w:szCs w:val="28"/>
        </w:rPr>
        <w:t>которых</w:t>
      </w:r>
      <w:proofErr w:type="gramEnd"/>
      <w:r>
        <w:rPr>
          <w:sz w:val="28"/>
          <w:szCs w:val="28"/>
        </w:rPr>
        <w:t xml:space="preserve"> 19% усвояемого.</w:t>
      </w:r>
    </w:p>
    <w:p w:rsidR="000E55D0" w:rsidRDefault="000E55D0" w:rsidP="000E55D0">
      <w:pPr>
        <w:ind w:firstLine="720"/>
        <w:jc w:val="center"/>
        <w:rPr>
          <w:b/>
          <w:sz w:val="28"/>
          <w:szCs w:val="28"/>
        </w:rPr>
      </w:pPr>
      <w:proofErr w:type="spellStart"/>
      <w:r w:rsidRPr="00125EC9">
        <w:rPr>
          <w:b/>
          <w:sz w:val="28"/>
          <w:szCs w:val="28"/>
        </w:rPr>
        <w:t>Двухзамещенные</w:t>
      </w:r>
      <w:proofErr w:type="spellEnd"/>
      <w:r w:rsidRPr="00125EC9">
        <w:rPr>
          <w:b/>
          <w:sz w:val="28"/>
          <w:szCs w:val="28"/>
        </w:rPr>
        <w:t xml:space="preserve"> фосфаты</w:t>
      </w:r>
    </w:p>
    <w:p w:rsidR="000E55D0" w:rsidRPr="00125EC9" w:rsidRDefault="000E55D0" w:rsidP="000E55D0">
      <w:pPr>
        <w:ind w:firstLine="720"/>
        <w:jc w:val="center"/>
        <w:rPr>
          <w:b/>
          <w:sz w:val="28"/>
          <w:szCs w:val="28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>1. Преципитат СаНРО</w:t>
      </w:r>
      <w:proofErr w:type="gramStart"/>
      <w:r w:rsidRPr="00125EC9">
        <w:rPr>
          <w:b/>
          <w:i/>
          <w:sz w:val="28"/>
          <w:szCs w:val="28"/>
          <w:vertAlign w:val="subscript"/>
        </w:rPr>
        <w:t>4</w:t>
      </w:r>
      <w:proofErr w:type="gramEnd"/>
      <w:r w:rsidRPr="00125EC9">
        <w:rPr>
          <w:b/>
          <w:i/>
          <w:sz w:val="28"/>
          <w:szCs w:val="28"/>
        </w:rPr>
        <w:t>)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 xml:space="preserve"> · 2Н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>О</w:t>
      </w:r>
      <w:r>
        <w:rPr>
          <w:sz w:val="28"/>
          <w:szCs w:val="28"/>
        </w:rPr>
        <w:t xml:space="preserve"> – порошок белого или светло-серого цвета. Содержит в зависимости от исходного сырья 25-35% Р</w:t>
      </w:r>
      <w:r w:rsidRPr="0020003B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20003B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. Получают его из апатита или фосфорита путем разложения их серной кислотой до образования фосфорной кислоты. Полученную фосфорную кислоту нейтрализуют известковым молоком, в результате образуется </w:t>
      </w:r>
      <w:proofErr w:type="spellStart"/>
      <w:r>
        <w:rPr>
          <w:sz w:val="28"/>
          <w:szCs w:val="28"/>
        </w:rPr>
        <w:t>двухзамещенный</w:t>
      </w:r>
      <w:proofErr w:type="spellEnd"/>
      <w:r>
        <w:rPr>
          <w:sz w:val="28"/>
          <w:szCs w:val="28"/>
        </w:rPr>
        <w:t xml:space="preserve"> фосфат кальция (преципитат).</w:t>
      </w:r>
    </w:p>
    <w:p w:rsidR="000E55D0" w:rsidRPr="0005184D" w:rsidRDefault="000E55D0" w:rsidP="000E55D0">
      <w:pPr>
        <w:ind w:firstLine="720"/>
        <w:jc w:val="center"/>
        <w:rPr>
          <w:b/>
          <w:i/>
          <w:sz w:val="28"/>
          <w:szCs w:val="28"/>
        </w:rPr>
      </w:pPr>
      <w:r w:rsidRPr="0005184D">
        <w:rPr>
          <w:b/>
          <w:i/>
          <w:sz w:val="28"/>
          <w:szCs w:val="28"/>
        </w:rPr>
        <w:t>Н</w:t>
      </w:r>
      <w:r w:rsidRPr="0005184D">
        <w:rPr>
          <w:b/>
          <w:i/>
          <w:sz w:val="28"/>
          <w:szCs w:val="28"/>
          <w:vertAlign w:val="subscript"/>
        </w:rPr>
        <w:t>3</w:t>
      </w:r>
      <w:r w:rsidRPr="0005184D">
        <w:rPr>
          <w:b/>
          <w:i/>
          <w:sz w:val="28"/>
          <w:szCs w:val="28"/>
        </w:rPr>
        <w:t>РО</w:t>
      </w:r>
      <w:r w:rsidRPr="0005184D">
        <w:rPr>
          <w:b/>
          <w:i/>
          <w:sz w:val="28"/>
          <w:szCs w:val="28"/>
          <w:vertAlign w:val="subscript"/>
        </w:rPr>
        <w:t>4</w:t>
      </w:r>
      <w:r w:rsidRPr="0005184D">
        <w:rPr>
          <w:b/>
          <w:i/>
          <w:sz w:val="28"/>
          <w:szCs w:val="28"/>
        </w:rPr>
        <w:t xml:space="preserve"> + </w:t>
      </w:r>
      <w:proofErr w:type="spellStart"/>
      <w:r w:rsidRPr="0005184D">
        <w:rPr>
          <w:b/>
          <w:i/>
          <w:sz w:val="28"/>
          <w:szCs w:val="28"/>
        </w:rPr>
        <w:t>С</w:t>
      </w:r>
      <w:proofErr w:type="gramStart"/>
      <w:r w:rsidRPr="0005184D">
        <w:rPr>
          <w:b/>
          <w:i/>
          <w:sz w:val="28"/>
          <w:szCs w:val="28"/>
        </w:rPr>
        <w:t>а</w:t>
      </w:r>
      <w:proofErr w:type="spellEnd"/>
      <w:r w:rsidRPr="0005184D">
        <w:rPr>
          <w:b/>
          <w:i/>
          <w:sz w:val="28"/>
          <w:szCs w:val="28"/>
        </w:rPr>
        <w:t>(</w:t>
      </w:r>
      <w:proofErr w:type="gramEnd"/>
      <w:r w:rsidRPr="0005184D">
        <w:rPr>
          <w:b/>
          <w:i/>
          <w:sz w:val="28"/>
          <w:szCs w:val="28"/>
        </w:rPr>
        <w:t>ОН)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 xml:space="preserve"> = СаНРО</w:t>
      </w:r>
      <w:r w:rsidRPr="0005184D">
        <w:rPr>
          <w:b/>
          <w:i/>
          <w:sz w:val="28"/>
          <w:szCs w:val="28"/>
          <w:vertAlign w:val="subscript"/>
        </w:rPr>
        <w:t>4</w:t>
      </w:r>
      <w:r w:rsidRPr="0005184D">
        <w:rPr>
          <w:b/>
          <w:i/>
          <w:sz w:val="28"/>
          <w:szCs w:val="28"/>
        </w:rPr>
        <w:t xml:space="preserve"> · 2Н</w:t>
      </w:r>
      <w:r w:rsidRPr="0005184D">
        <w:rPr>
          <w:b/>
          <w:i/>
          <w:sz w:val="28"/>
          <w:szCs w:val="28"/>
          <w:vertAlign w:val="subscript"/>
        </w:rPr>
        <w:t>2</w:t>
      </w:r>
      <w:r w:rsidRPr="0005184D">
        <w:rPr>
          <w:b/>
          <w:i/>
          <w:sz w:val="28"/>
          <w:szCs w:val="28"/>
        </w:rPr>
        <w:t>О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 этого полученный продукт сушат и измельчают.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Преципитат обладает хорошими физическими свойствами – не слеживается, хорошо рассеивается, хотя в воде не растворим, но доступен растениям, особенно на кислых почвах.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Преципитат в отличие от суперфосфатов пригоден преимущественно для основного внесение, запахиваемого на необходимую глубину. Питаться фосфором этого удобрения растения начинают после того, как разовьют сильную корневую систему, способную усваивать </w:t>
      </w:r>
      <w:proofErr w:type="spellStart"/>
      <w:r>
        <w:rPr>
          <w:sz w:val="28"/>
          <w:szCs w:val="28"/>
        </w:rPr>
        <w:t>двухзамещенные</w:t>
      </w:r>
      <w:proofErr w:type="spellEnd"/>
      <w:r>
        <w:rPr>
          <w:sz w:val="28"/>
          <w:szCs w:val="28"/>
        </w:rPr>
        <w:t xml:space="preserve"> фосфаты.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Локальное же удобрение служит пищей молодым проросткам с еще слабо развившейся корневой системой, неспособной к усвоению малорастворимых солей. Поэтому локально нужно вносить фосфорные </w:t>
      </w:r>
      <w:proofErr w:type="gramStart"/>
      <w:r>
        <w:rPr>
          <w:sz w:val="28"/>
          <w:szCs w:val="28"/>
        </w:rPr>
        <w:t>удобрения</w:t>
      </w:r>
      <w:proofErr w:type="gramEnd"/>
      <w:r>
        <w:rPr>
          <w:sz w:val="28"/>
          <w:szCs w:val="28"/>
        </w:rPr>
        <w:t xml:space="preserve"> содержащие Р</w:t>
      </w:r>
      <w:r w:rsidRPr="0005184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05184D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воднорастворимой</w:t>
      </w:r>
      <w:proofErr w:type="spellEnd"/>
      <w:r>
        <w:rPr>
          <w:sz w:val="28"/>
          <w:szCs w:val="28"/>
        </w:rPr>
        <w:t xml:space="preserve"> форме – суперфосфаты гранулированные.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2. </w:t>
      </w:r>
      <w:proofErr w:type="spellStart"/>
      <w:r w:rsidRPr="00125EC9">
        <w:rPr>
          <w:b/>
          <w:i/>
          <w:sz w:val="28"/>
          <w:szCs w:val="28"/>
        </w:rPr>
        <w:t>Обесфторенный</w:t>
      </w:r>
      <w:proofErr w:type="spellEnd"/>
      <w:r w:rsidRPr="00125EC9">
        <w:rPr>
          <w:b/>
          <w:i/>
          <w:sz w:val="28"/>
          <w:szCs w:val="28"/>
        </w:rPr>
        <w:t xml:space="preserve"> фосфат</w:t>
      </w:r>
      <w:r>
        <w:rPr>
          <w:sz w:val="28"/>
          <w:szCs w:val="28"/>
        </w:rPr>
        <w:t xml:space="preserve"> пока малораспространенное удобрение. Оно содержит Р</w:t>
      </w:r>
      <w:r w:rsidRPr="00E107B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E107B5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из апатита 30-32%, из фосфоритов Каратау 20-22%. Это тонкоразмолотый порошок светло-серого цвета, 70-90% которого растворим в 2%-ой лимонной кислоте. Оно получается путем разложения апатита при высоких температурах без затраты серной кислоты.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Обесфтореный</w:t>
      </w:r>
      <w:proofErr w:type="spellEnd"/>
      <w:r>
        <w:rPr>
          <w:sz w:val="28"/>
          <w:szCs w:val="28"/>
        </w:rPr>
        <w:t xml:space="preserve"> фосфат применяется только в основное удобрение, где по своей эффективности приближается к суперфосфату.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>3. Томасшлак Са</w:t>
      </w:r>
      <w:r w:rsidRPr="00125EC9">
        <w:rPr>
          <w:b/>
          <w:i/>
          <w:sz w:val="28"/>
          <w:szCs w:val="28"/>
          <w:vertAlign w:val="subscript"/>
        </w:rPr>
        <w:t>4</w:t>
      </w:r>
      <w:r w:rsidRPr="00125EC9">
        <w:rPr>
          <w:b/>
          <w:i/>
          <w:sz w:val="28"/>
          <w:szCs w:val="28"/>
        </w:rPr>
        <w:t>Р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>О</w:t>
      </w:r>
      <w:r w:rsidRPr="00125EC9">
        <w:rPr>
          <w:b/>
          <w:i/>
          <w:sz w:val="28"/>
          <w:szCs w:val="28"/>
          <w:vertAlign w:val="subscript"/>
        </w:rPr>
        <w:t>9</w:t>
      </w:r>
      <w:r w:rsidRPr="00125EC9">
        <w:rPr>
          <w:b/>
          <w:i/>
          <w:sz w:val="28"/>
          <w:szCs w:val="28"/>
        </w:rPr>
        <w:t xml:space="preserve"> или Са</w:t>
      </w:r>
      <w:r w:rsidRPr="00125EC9">
        <w:rPr>
          <w:b/>
          <w:i/>
          <w:sz w:val="28"/>
          <w:szCs w:val="28"/>
          <w:vertAlign w:val="subscript"/>
        </w:rPr>
        <w:t>3</w:t>
      </w:r>
      <w:r w:rsidRPr="00125EC9">
        <w:rPr>
          <w:b/>
          <w:i/>
          <w:sz w:val="28"/>
          <w:szCs w:val="28"/>
        </w:rPr>
        <w:t>(РО</w:t>
      </w:r>
      <w:proofErr w:type="gramStart"/>
      <w:r w:rsidRPr="00125EC9">
        <w:rPr>
          <w:b/>
          <w:i/>
          <w:sz w:val="28"/>
          <w:szCs w:val="28"/>
          <w:vertAlign w:val="subscript"/>
        </w:rPr>
        <w:t>4</w:t>
      </w:r>
      <w:proofErr w:type="gramEnd"/>
      <w:r w:rsidRPr="00125EC9">
        <w:rPr>
          <w:b/>
          <w:i/>
          <w:sz w:val="28"/>
          <w:szCs w:val="28"/>
        </w:rPr>
        <w:t>)</w:t>
      </w:r>
      <w:r w:rsidRPr="00125EC9">
        <w:rPr>
          <w:b/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·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>. Это отходы металлургической промышленности, получают при переработке железных руд, богатых фосфором, по методу Томаса. Томасшлак – тяжелый тонкий порошок темно-серого или черного цвета с хорошими физическими свойствами. Содержание Р</w:t>
      </w:r>
      <w:r w:rsidRPr="00E107B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E107B5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8-20%.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4. </w:t>
      </w:r>
      <w:proofErr w:type="gramStart"/>
      <w:r w:rsidRPr="00125EC9">
        <w:rPr>
          <w:b/>
          <w:i/>
          <w:sz w:val="28"/>
          <w:szCs w:val="28"/>
        </w:rPr>
        <w:t>Мартеновский</w:t>
      </w:r>
      <w:proofErr w:type="gramEnd"/>
      <w:r w:rsidRPr="00125EC9">
        <w:rPr>
          <w:b/>
          <w:i/>
          <w:sz w:val="28"/>
          <w:szCs w:val="28"/>
        </w:rPr>
        <w:t xml:space="preserve"> </w:t>
      </w:r>
      <w:proofErr w:type="spellStart"/>
      <w:r w:rsidRPr="00125EC9">
        <w:rPr>
          <w:b/>
          <w:i/>
          <w:sz w:val="28"/>
          <w:szCs w:val="28"/>
        </w:rPr>
        <w:t>фосфатшлак</w:t>
      </w:r>
      <w:proofErr w:type="spellEnd"/>
      <w:r>
        <w:rPr>
          <w:sz w:val="28"/>
          <w:szCs w:val="28"/>
        </w:rPr>
        <w:t xml:space="preserve"> – отходы металлургических заводов с меньшим, чем в Томасшлаке содержанием Р</w:t>
      </w:r>
      <w:r w:rsidRPr="00E107B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E107B5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3-12%.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Шлаки с более высоким содержание могут применяться как фосфорные удобрения, а с меньшим содержанием фосфора – в качестве известковых удобрений.</w:t>
      </w:r>
    </w:p>
    <w:p w:rsidR="000E55D0" w:rsidRDefault="000E55D0" w:rsidP="000E55D0">
      <w:pPr>
        <w:ind w:firstLine="720"/>
        <w:jc w:val="center"/>
        <w:rPr>
          <w:b/>
          <w:sz w:val="28"/>
          <w:szCs w:val="28"/>
        </w:rPr>
      </w:pPr>
      <w:proofErr w:type="spellStart"/>
      <w:r w:rsidRPr="00125EC9">
        <w:rPr>
          <w:b/>
          <w:sz w:val="28"/>
          <w:szCs w:val="28"/>
        </w:rPr>
        <w:t>Трехзамещенные</w:t>
      </w:r>
      <w:proofErr w:type="spellEnd"/>
      <w:r w:rsidRPr="00125EC9">
        <w:rPr>
          <w:b/>
          <w:sz w:val="28"/>
          <w:szCs w:val="28"/>
        </w:rPr>
        <w:t xml:space="preserve"> фосфаты</w:t>
      </w:r>
    </w:p>
    <w:p w:rsidR="000E55D0" w:rsidRPr="00125EC9" w:rsidRDefault="000E55D0" w:rsidP="000E55D0">
      <w:pPr>
        <w:ind w:firstLine="720"/>
        <w:jc w:val="center"/>
        <w:rPr>
          <w:b/>
          <w:sz w:val="28"/>
          <w:szCs w:val="28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>1. Фосфоритная мука Са</w:t>
      </w:r>
      <w:r w:rsidRPr="00125EC9">
        <w:rPr>
          <w:b/>
          <w:i/>
          <w:sz w:val="28"/>
          <w:szCs w:val="28"/>
          <w:vertAlign w:val="subscript"/>
        </w:rPr>
        <w:t>3</w:t>
      </w:r>
      <w:r w:rsidRPr="00125EC9">
        <w:rPr>
          <w:b/>
          <w:i/>
          <w:sz w:val="28"/>
          <w:szCs w:val="28"/>
        </w:rPr>
        <w:t>(РО</w:t>
      </w:r>
      <w:proofErr w:type="gramStart"/>
      <w:r w:rsidRPr="00125EC9">
        <w:rPr>
          <w:b/>
          <w:i/>
          <w:sz w:val="28"/>
          <w:szCs w:val="28"/>
          <w:vertAlign w:val="subscript"/>
        </w:rPr>
        <w:t>4</w:t>
      </w:r>
      <w:proofErr w:type="gramEnd"/>
      <w:r w:rsidRPr="00125EC9">
        <w:rPr>
          <w:b/>
          <w:i/>
          <w:sz w:val="28"/>
          <w:szCs w:val="28"/>
        </w:rPr>
        <w:t>)</w:t>
      </w:r>
      <w:r w:rsidRPr="00125EC9">
        <w:rPr>
          <w:b/>
          <w:i/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получается размолом фосфорита до состояния тонкой муки. Содержание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 колеблется в зависимости от сорта от 19 до 30%: высший сорт 30%, первый 25%, второй 22%, третий 19%.</w:t>
      </w:r>
    </w:p>
    <w:p w:rsidR="000E55D0" w:rsidRPr="00511278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Фосфоритная мука содержит фосфор в виде </w:t>
      </w:r>
      <w:proofErr w:type="spellStart"/>
      <w:r>
        <w:rPr>
          <w:sz w:val="28"/>
          <w:szCs w:val="28"/>
        </w:rPr>
        <w:t>трехкальциевого</w:t>
      </w:r>
      <w:proofErr w:type="spellEnd"/>
      <w:r>
        <w:rPr>
          <w:sz w:val="28"/>
          <w:szCs w:val="28"/>
        </w:rPr>
        <w:t xml:space="preserve"> фосфата, нерастворимого в воде и слабых кислотах. Поэтому его фосфор не доступен растениям. Она вносится только на кислых почвах, где по эффективности не уступает суперфосфату. Причем, чем выше кислотность, тем выше эффективность фосфоритной муки.</w:t>
      </w:r>
    </w:p>
    <w:p w:rsidR="000E55D0" w:rsidRPr="00125EC9" w:rsidRDefault="000E55D0" w:rsidP="000E55D0">
      <w:pPr>
        <w:ind w:firstLine="720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125EC9">
        <w:rPr>
          <w:b/>
          <w:sz w:val="28"/>
          <w:szCs w:val="28"/>
        </w:rPr>
        <w:t>Применение фосфорных удобрений</w:t>
      </w:r>
    </w:p>
    <w:p w:rsidR="000E55D0" w:rsidRPr="005139B2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Фосфорные удобрения оказывают значительное положительное действие на урожай всех с.-х. культур. Можно считать, что каждый центнер простого суперфосфата при основном внесении обеспечивает прибавку в урожае зерна до 1,5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. При внесении же в рядки прибавка в урожае увеличивается более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в два раза.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получения высоких урожаев с.-х. культур необходимо обеспечить фосфорное питание растений на протяжении всей вегетации. Поэтому фосфорное удобрение следует вносить в основное удобрение, при посеве и в ряде случаев и в подкормку.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основного удобрения можно использовать все формы фосфорных удобрений, а в качестве </w:t>
      </w:r>
      <w:proofErr w:type="spellStart"/>
      <w:r>
        <w:rPr>
          <w:sz w:val="28"/>
          <w:szCs w:val="28"/>
        </w:rPr>
        <w:t>припосевного</w:t>
      </w:r>
      <w:proofErr w:type="spellEnd"/>
      <w:r>
        <w:rPr>
          <w:sz w:val="28"/>
          <w:szCs w:val="28"/>
        </w:rPr>
        <w:t xml:space="preserve"> удобрения и подкормок – только суперфосфаты, содержащие фосфор в виде </w:t>
      </w:r>
      <w:proofErr w:type="spellStart"/>
      <w:r>
        <w:rPr>
          <w:sz w:val="28"/>
          <w:szCs w:val="28"/>
        </w:rPr>
        <w:t>монокальцийфосфата</w:t>
      </w:r>
      <w:proofErr w:type="spellEnd"/>
      <w:r>
        <w:rPr>
          <w:sz w:val="28"/>
          <w:szCs w:val="28"/>
        </w:rPr>
        <w:t>.</w:t>
      </w:r>
    </w:p>
    <w:p w:rsidR="000E55D0" w:rsidRPr="005139B2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Pr="00125EC9" w:rsidRDefault="000E55D0" w:rsidP="000E55D0">
      <w:pPr>
        <w:ind w:firstLine="720"/>
        <w:jc w:val="both"/>
        <w:rPr>
          <w:b/>
          <w:sz w:val="28"/>
          <w:szCs w:val="28"/>
        </w:rPr>
      </w:pPr>
      <w:r w:rsidRPr="00125EC9">
        <w:rPr>
          <w:b/>
          <w:sz w:val="28"/>
          <w:szCs w:val="28"/>
        </w:rPr>
        <w:t>4.  Калийны</w:t>
      </w:r>
      <w:r>
        <w:rPr>
          <w:b/>
          <w:sz w:val="28"/>
          <w:szCs w:val="28"/>
        </w:rPr>
        <w:t>е</w:t>
      </w:r>
      <w:r w:rsidRPr="00125EC9">
        <w:rPr>
          <w:b/>
          <w:sz w:val="28"/>
          <w:szCs w:val="28"/>
        </w:rPr>
        <w:t xml:space="preserve"> удобрения</w:t>
      </w:r>
    </w:p>
    <w:p w:rsidR="000E55D0" w:rsidRPr="005139B2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отличие от азота и фосфора калий не входит в состав органических соединений. Он в растениях находится в ионной форме в цитоплазме и вакуолях, а в ядре отсутствует. Около 20% калия удерживается в клетках растений в обменно-поглощенном состоянии коллоидами цитоплазмы, до 1% его </w:t>
      </w:r>
      <w:proofErr w:type="spellStart"/>
      <w:r>
        <w:rPr>
          <w:sz w:val="28"/>
          <w:szCs w:val="28"/>
        </w:rPr>
        <w:t>необменно</w:t>
      </w:r>
      <w:proofErr w:type="spellEnd"/>
      <w:r>
        <w:rPr>
          <w:sz w:val="28"/>
          <w:szCs w:val="28"/>
        </w:rPr>
        <w:t xml:space="preserve"> поглощается митохондриями, а основная часть (около 80%) находится в клеточном соке и легко извлекается водой. Поэтому калий вымывается из растений дождями, особенно из старых листьев.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sz w:val="28"/>
          <w:szCs w:val="28"/>
          <w:u w:val="single"/>
        </w:rPr>
        <w:t xml:space="preserve">Калий </w:t>
      </w:r>
      <w:proofErr w:type="gramStart"/>
      <w:r w:rsidRPr="00125EC9">
        <w:rPr>
          <w:sz w:val="28"/>
          <w:szCs w:val="28"/>
          <w:u w:val="single"/>
        </w:rPr>
        <w:t>влияет</w:t>
      </w:r>
      <w:proofErr w:type="gramEnd"/>
      <w:r w:rsidRPr="00125EC9">
        <w:rPr>
          <w:sz w:val="28"/>
          <w:szCs w:val="28"/>
          <w:u w:val="single"/>
        </w:rPr>
        <w:t xml:space="preserve"> прежде всего на усиление гидратации коллоидов цитоплазмы</w:t>
      </w:r>
      <w:r>
        <w:rPr>
          <w:sz w:val="28"/>
          <w:szCs w:val="28"/>
        </w:rPr>
        <w:t>, повышая степень их дисперсности, что помогает растениям лучше удерживать воду и легче переносить временные засухи.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sz w:val="28"/>
          <w:szCs w:val="28"/>
          <w:u w:val="single"/>
        </w:rPr>
        <w:t>Калий усиливает накопления крахмала</w:t>
      </w:r>
      <w:r>
        <w:rPr>
          <w:sz w:val="28"/>
          <w:szCs w:val="28"/>
        </w:rPr>
        <w:t xml:space="preserve"> в клубнях картофеля, </w:t>
      </w:r>
      <w:r w:rsidRPr="00125EC9">
        <w:rPr>
          <w:sz w:val="28"/>
          <w:szCs w:val="28"/>
          <w:u w:val="single"/>
        </w:rPr>
        <w:t xml:space="preserve">сахарозы </w:t>
      </w:r>
      <w:r>
        <w:rPr>
          <w:sz w:val="28"/>
          <w:szCs w:val="28"/>
        </w:rPr>
        <w:t xml:space="preserve">– в клубнях сахарной свеклы, </w:t>
      </w:r>
      <w:r w:rsidRPr="00125EC9">
        <w:rPr>
          <w:sz w:val="28"/>
          <w:szCs w:val="28"/>
          <w:u w:val="single"/>
        </w:rPr>
        <w:t>моносахаридов</w:t>
      </w:r>
      <w:r>
        <w:rPr>
          <w:sz w:val="28"/>
          <w:szCs w:val="28"/>
        </w:rPr>
        <w:t xml:space="preserve"> – в плодовых и ягодных культурах.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sz w:val="28"/>
          <w:szCs w:val="28"/>
          <w:u w:val="single"/>
        </w:rPr>
        <w:t>Калий повышает холодоустойчивость и зимостойкость</w:t>
      </w:r>
      <w:r>
        <w:rPr>
          <w:sz w:val="28"/>
          <w:szCs w:val="28"/>
        </w:rPr>
        <w:t xml:space="preserve"> растений, </w:t>
      </w:r>
      <w:r w:rsidRPr="00125EC9">
        <w:rPr>
          <w:sz w:val="28"/>
          <w:szCs w:val="28"/>
          <w:u w:val="single"/>
        </w:rPr>
        <w:t xml:space="preserve">устойчивость </w:t>
      </w:r>
      <w:r>
        <w:rPr>
          <w:sz w:val="28"/>
          <w:szCs w:val="28"/>
        </w:rPr>
        <w:t xml:space="preserve">растений </w:t>
      </w:r>
      <w:r w:rsidRPr="00125EC9">
        <w:rPr>
          <w:sz w:val="28"/>
          <w:szCs w:val="28"/>
          <w:u w:val="single"/>
        </w:rPr>
        <w:t>против</w:t>
      </w:r>
      <w:r>
        <w:rPr>
          <w:sz w:val="28"/>
          <w:szCs w:val="28"/>
        </w:rPr>
        <w:t xml:space="preserve"> грибных и бактериальных </w:t>
      </w:r>
      <w:r w:rsidRPr="00125EC9">
        <w:rPr>
          <w:sz w:val="28"/>
          <w:szCs w:val="28"/>
          <w:u w:val="single"/>
        </w:rPr>
        <w:t>болезней</w:t>
      </w:r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Калий усиливает синтез высокомолекулярных углеводов, в результате чего утолщаются клеточные стенки соломины злаковых культур, что повышает их устойчивость против полегания, а у льна и конопли улучшается качество волокна.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Калий важен также при аммонийном питании с.-х. культур. Недостаток калия приводит к нарушению метаболизма в растении. </w:t>
      </w:r>
      <w:proofErr w:type="gramStart"/>
      <w:r>
        <w:rPr>
          <w:sz w:val="28"/>
          <w:szCs w:val="28"/>
        </w:rPr>
        <w:t>Дефицит его вызывает ослабление деятельности ряда ферментов, нарушения в углеводном и белковом обменах в растении, усиливая затраты сахаров на дыхание, ведет к образованию щуплого зерна, снижению всхожести и жизненности семян и в итоге отрицательно влияет на величину и качество урожая.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недостаточном калийном питании растения быстрее болезнями, а в послеуборочный период из-за этого снижается </w:t>
      </w:r>
      <w:proofErr w:type="spellStart"/>
      <w:r>
        <w:rPr>
          <w:sz w:val="28"/>
          <w:szCs w:val="28"/>
        </w:rPr>
        <w:t>сохраняемость</w:t>
      </w:r>
      <w:proofErr w:type="spellEnd"/>
      <w:r>
        <w:rPr>
          <w:sz w:val="28"/>
          <w:szCs w:val="28"/>
        </w:rPr>
        <w:t xml:space="preserve"> урожая.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Внешние признаки калийного голодания растений проявляются в следующем: старые листья преждевременно желтеют, начиная с краев; в дальнейшем их края буреют, а потом отмирают и опадают, вследствие чего края листьев приобретают рваный вид. Больше всего от недостатка калия страдают </w:t>
      </w:r>
      <w:proofErr w:type="spellStart"/>
      <w:r>
        <w:rPr>
          <w:sz w:val="28"/>
          <w:szCs w:val="28"/>
        </w:rPr>
        <w:t>калийлюбивые</w:t>
      </w:r>
      <w:proofErr w:type="spellEnd"/>
      <w:r>
        <w:rPr>
          <w:sz w:val="28"/>
          <w:szCs w:val="28"/>
        </w:rPr>
        <w:t xml:space="preserve"> культуры: корнеплоды и клубнеплоды, подсолнечник.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Калий </w:t>
      </w:r>
      <w:proofErr w:type="gramStart"/>
      <w:r>
        <w:rPr>
          <w:sz w:val="28"/>
          <w:szCs w:val="28"/>
        </w:rPr>
        <w:t>поглощается растениями в виде катиона оставаясь</w:t>
      </w:r>
      <w:proofErr w:type="gramEnd"/>
      <w:r>
        <w:rPr>
          <w:sz w:val="28"/>
          <w:szCs w:val="28"/>
        </w:rPr>
        <w:t xml:space="preserve"> в клетке как заряженный ион, который образует лишь слабые связи с веществами клетки. Накапливаясь в клетке в значительных количествах, калий является основным </w:t>
      </w:r>
      <w:proofErr w:type="spellStart"/>
      <w:r>
        <w:rPr>
          <w:sz w:val="28"/>
          <w:szCs w:val="28"/>
        </w:rPr>
        <w:t>противоионном</w:t>
      </w:r>
      <w:proofErr w:type="spellEnd"/>
      <w:r>
        <w:rPr>
          <w:sz w:val="28"/>
          <w:szCs w:val="28"/>
        </w:rPr>
        <w:t xml:space="preserve"> для нейтрализации отрицательных </w:t>
      </w:r>
      <w:proofErr w:type="gramStart"/>
      <w:r>
        <w:rPr>
          <w:sz w:val="28"/>
          <w:szCs w:val="28"/>
        </w:rPr>
        <w:t>зарядов</w:t>
      </w:r>
      <w:proofErr w:type="gramEnd"/>
      <w:r>
        <w:rPr>
          <w:sz w:val="28"/>
          <w:szCs w:val="28"/>
        </w:rPr>
        <w:t xml:space="preserve"> как неорганических анионов, так и клеточных </w:t>
      </w:r>
      <w:proofErr w:type="spellStart"/>
      <w:r>
        <w:rPr>
          <w:sz w:val="28"/>
          <w:szCs w:val="28"/>
        </w:rPr>
        <w:t>полуэлектролитов</w:t>
      </w:r>
      <w:proofErr w:type="spellEnd"/>
      <w:r>
        <w:rPr>
          <w:sz w:val="28"/>
          <w:szCs w:val="28"/>
        </w:rPr>
        <w:t>, а также создает ионную асимметрию и разность электрических потенциалов между клеткой и средой.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калия в почвах, растениях и удобрениях принято выражать в пересчете на его оксид К</w:t>
      </w:r>
      <w:r w:rsidRPr="007F648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О. Среднее содержание калия в урожае с.-х. культур приводим в таблице 1.</w:t>
      </w:r>
    </w:p>
    <w:p w:rsidR="000E55D0" w:rsidRDefault="000E55D0" w:rsidP="000E55D0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0E55D0" w:rsidRDefault="000E55D0" w:rsidP="000E55D0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Среднее содержание К</w:t>
      </w:r>
      <w:r w:rsidRPr="00DD7FD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в урожае с.-х. культур</w:t>
      </w:r>
    </w:p>
    <w:p w:rsidR="000E55D0" w:rsidRDefault="000E55D0" w:rsidP="000E55D0">
      <w:pPr>
        <w:ind w:firstLine="720"/>
        <w:jc w:val="center"/>
        <w:rPr>
          <w:sz w:val="16"/>
          <w:szCs w:val="16"/>
        </w:rPr>
      </w:pPr>
      <w:r>
        <w:rPr>
          <w:sz w:val="28"/>
          <w:szCs w:val="28"/>
        </w:rPr>
        <w:t xml:space="preserve">(в % на </w:t>
      </w:r>
      <w:proofErr w:type="spellStart"/>
      <w:r>
        <w:rPr>
          <w:sz w:val="28"/>
          <w:szCs w:val="28"/>
        </w:rPr>
        <w:t>абс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ухое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в-во</w:t>
      </w:r>
      <w:proofErr w:type="spellEnd"/>
      <w:r>
        <w:rPr>
          <w:sz w:val="28"/>
          <w:szCs w:val="28"/>
        </w:rPr>
        <w:t>)</w:t>
      </w:r>
    </w:p>
    <w:p w:rsidR="000E55D0" w:rsidRPr="005139B2" w:rsidRDefault="000E55D0" w:rsidP="000E55D0">
      <w:pPr>
        <w:ind w:firstLine="720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462"/>
        <w:gridCol w:w="1595"/>
        <w:gridCol w:w="1595"/>
        <w:gridCol w:w="1595"/>
        <w:gridCol w:w="1596"/>
      </w:tblGrid>
      <w:tr w:rsidR="000E55D0" w:rsidRPr="001D1A9A" w:rsidTr="0096458E">
        <w:trPr>
          <w:trHeight w:val="651"/>
        </w:trPr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Культура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Продукция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</w:t>
            </w:r>
            <w:r w:rsidRPr="007C6859">
              <w:rPr>
                <w:vertAlign w:val="subscript"/>
              </w:rPr>
              <w:t>2</w:t>
            </w:r>
            <w:r w:rsidRPr="001D1A9A">
              <w:t>О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Культура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Продукция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</w:t>
            </w:r>
            <w:r w:rsidRPr="007C6859">
              <w:rPr>
                <w:vertAlign w:val="subscript"/>
              </w:rPr>
              <w:t>2</w:t>
            </w:r>
            <w:r w:rsidRPr="001D1A9A">
              <w:t>О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Оз. зерновые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зерно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солома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0,65</w:t>
            </w:r>
          </w:p>
          <w:p w:rsidR="000E55D0" w:rsidRPr="001D1A9A" w:rsidRDefault="000E55D0" w:rsidP="0096458E">
            <w:pPr>
              <w:jc w:val="center"/>
            </w:pPr>
            <w:r>
              <w:t>1,10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Капуста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proofErr w:type="spellStart"/>
            <w:r>
              <w:t>качаны</w:t>
            </w:r>
            <w:proofErr w:type="spellEnd"/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4,60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Яр</w:t>
            </w:r>
            <w:proofErr w:type="gramStart"/>
            <w:r w:rsidRPr="001D1A9A">
              <w:t>.</w:t>
            </w:r>
            <w:proofErr w:type="gramEnd"/>
            <w:r w:rsidRPr="001D1A9A">
              <w:t xml:space="preserve"> </w:t>
            </w:r>
            <w:proofErr w:type="gramStart"/>
            <w:r w:rsidRPr="001D1A9A">
              <w:t>з</w:t>
            </w:r>
            <w:proofErr w:type="gramEnd"/>
            <w:r w:rsidRPr="001D1A9A">
              <w:t>ерновые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зерно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солома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0,67</w:t>
            </w:r>
          </w:p>
          <w:p w:rsidR="000E55D0" w:rsidRPr="001D1A9A" w:rsidRDefault="000E55D0" w:rsidP="0096458E">
            <w:pPr>
              <w:jc w:val="center"/>
            </w:pPr>
            <w:r>
              <w:t>1,30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Морковь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корнеплоды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3,20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Кукуруза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зерно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стебель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0,43</w:t>
            </w:r>
          </w:p>
          <w:p w:rsidR="000E55D0" w:rsidRPr="001D1A9A" w:rsidRDefault="000E55D0" w:rsidP="0096458E">
            <w:pPr>
              <w:jc w:val="center"/>
            </w:pPr>
            <w:r>
              <w:t>0,93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Огурцы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плоды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5,65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Горох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зерно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солома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1,46</w:t>
            </w:r>
          </w:p>
          <w:p w:rsidR="000E55D0" w:rsidRPr="001D1A9A" w:rsidRDefault="000E55D0" w:rsidP="0096458E">
            <w:pPr>
              <w:jc w:val="center"/>
            </w:pPr>
            <w:r>
              <w:t>0,60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Томаты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плоды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5,60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Сахарная свекла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корнеплоды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ботва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1,00</w:t>
            </w:r>
          </w:p>
          <w:p w:rsidR="000E55D0" w:rsidRPr="001D1A9A" w:rsidRDefault="000E55D0" w:rsidP="0096458E">
            <w:pPr>
              <w:jc w:val="center"/>
            </w:pPr>
            <w:r>
              <w:t>3,00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Лен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солома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1,10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Кормовая свекла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корнеплоды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ботва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3,50</w:t>
            </w:r>
          </w:p>
          <w:p w:rsidR="000E55D0" w:rsidRPr="001D1A9A" w:rsidRDefault="000E55D0" w:rsidP="0096458E">
            <w:pPr>
              <w:jc w:val="center"/>
            </w:pPr>
            <w:r>
              <w:t>2,63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Хлопчатник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волокно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1,00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r w:rsidRPr="001D1A9A">
              <w:t>Картофель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 w:rsidRPr="001D1A9A">
              <w:t>клубни</w:t>
            </w:r>
          </w:p>
          <w:p w:rsidR="000E55D0" w:rsidRPr="001D1A9A" w:rsidRDefault="000E55D0" w:rsidP="0096458E">
            <w:pPr>
              <w:jc w:val="center"/>
            </w:pPr>
            <w:r w:rsidRPr="001D1A9A">
              <w:t>ботва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Default="000E55D0" w:rsidP="0096458E">
            <w:pPr>
              <w:jc w:val="center"/>
            </w:pPr>
            <w:r>
              <w:t>2,40</w:t>
            </w:r>
          </w:p>
          <w:p w:rsidR="000E55D0" w:rsidRPr="001D1A9A" w:rsidRDefault="000E55D0" w:rsidP="0096458E">
            <w:pPr>
              <w:jc w:val="center"/>
            </w:pPr>
            <w:r>
              <w:t>3,70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Клевер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сено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1,80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Люцерна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сено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1,80</w:t>
            </w:r>
          </w:p>
        </w:tc>
      </w:tr>
      <w:tr w:rsidR="000E55D0" w:rsidRPr="001D1A9A" w:rsidTr="0096458E">
        <w:tc>
          <w:tcPr>
            <w:tcW w:w="1728" w:type="dxa"/>
            <w:shd w:val="clear" w:color="auto" w:fill="auto"/>
            <w:vAlign w:val="center"/>
          </w:tcPr>
          <w:p w:rsidR="000E55D0" w:rsidRDefault="000E55D0" w:rsidP="0096458E">
            <w:r>
              <w:t>Тимофеевка</w:t>
            </w:r>
          </w:p>
        </w:tc>
        <w:tc>
          <w:tcPr>
            <w:tcW w:w="1462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сено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2,42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r>
              <w:t>Вика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сено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E55D0" w:rsidRPr="001D1A9A" w:rsidRDefault="000E55D0" w:rsidP="0096458E">
            <w:pPr>
              <w:jc w:val="center"/>
            </w:pPr>
            <w:r>
              <w:t>1,20</w:t>
            </w:r>
          </w:p>
        </w:tc>
      </w:tr>
    </w:tbl>
    <w:p w:rsidR="000E55D0" w:rsidRDefault="000E55D0" w:rsidP="000E55D0">
      <w:pPr>
        <w:ind w:firstLine="720"/>
        <w:jc w:val="both"/>
        <w:rPr>
          <w:sz w:val="28"/>
          <w:szCs w:val="28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сравнению с зерновыми и бобовыми культурами корнеплоды и клубнеплоды содержат в урожае значительно больше калия. Но особенно много калия в продукции овощных культур.</w:t>
      </w:r>
    </w:p>
    <w:p w:rsidR="000E55D0" w:rsidRDefault="000E55D0" w:rsidP="000E55D0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0E55D0" w:rsidRDefault="000E55D0" w:rsidP="000E55D0">
      <w:pPr>
        <w:ind w:firstLine="720"/>
        <w:jc w:val="center"/>
        <w:rPr>
          <w:sz w:val="16"/>
          <w:szCs w:val="16"/>
        </w:rPr>
      </w:pPr>
      <w:r>
        <w:rPr>
          <w:sz w:val="28"/>
          <w:szCs w:val="28"/>
        </w:rPr>
        <w:t>Содержание К</w:t>
      </w:r>
      <w:r w:rsidRPr="00DD7FD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в урожае основных с.-х. культурах</w:t>
      </w:r>
    </w:p>
    <w:p w:rsidR="000E55D0" w:rsidRPr="005139B2" w:rsidRDefault="000E55D0" w:rsidP="000E55D0">
      <w:pPr>
        <w:ind w:firstLine="720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48"/>
        <w:gridCol w:w="1980"/>
        <w:gridCol w:w="1737"/>
        <w:gridCol w:w="2506"/>
      </w:tblGrid>
      <w:tr w:rsidR="000E55D0" w:rsidRPr="008B7D4F" w:rsidTr="0096458E">
        <w:tc>
          <w:tcPr>
            <w:tcW w:w="3348" w:type="dxa"/>
            <w:vMerge w:val="restart"/>
            <w:shd w:val="clear" w:color="auto" w:fill="auto"/>
            <w:vAlign w:val="center"/>
          </w:tcPr>
          <w:p w:rsidR="000E55D0" w:rsidRPr="008B7D4F" w:rsidRDefault="000E55D0" w:rsidP="0096458E">
            <w:pPr>
              <w:jc w:val="center"/>
            </w:pPr>
            <w:r w:rsidRPr="008B7D4F">
              <w:t>Культура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:rsidR="000E55D0" w:rsidRPr="008B7D4F" w:rsidRDefault="000E55D0" w:rsidP="0096458E">
            <w:pPr>
              <w:jc w:val="center"/>
            </w:pPr>
            <w:r w:rsidRPr="008B7D4F">
              <w:t>Сбор продукции, т/га</w:t>
            </w:r>
          </w:p>
        </w:tc>
        <w:tc>
          <w:tcPr>
            <w:tcW w:w="2506" w:type="dxa"/>
            <w:vMerge w:val="restart"/>
            <w:shd w:val="clear" w:color="auto" w:fill="auto"/>
            <w:vAlign w:val="center"/>
          </w:tcPr>
          <w:p w:rsidR="000E55D0" w:rsidRPr="008B7D4F" w:rsidRDefault="000E55D0" w:rsidP="0096458E">
            <w:pPr>
              <w:jc w:val="center"/>
            </w:pPr>
            <w:r w:rsidRPr="008B7D4F">
              <w:t>Общий вынос К</w:t>
            </w:r>
            <w:r w:rsidRPr="007C6859">
              <w:rPr>
                <w:vertAlign w:val="subscript"/>
              </w:rPr>
              <w:t>2</w:t>
            </w:r>
            <w:r w:rsidRPr="008B7D4F">
              <w:t>О, кг/га</w:t>
            </w:r>
          </w:p>
        </w:tc>
      </w:tr>
      <w:tr w:rsidR="000E55D0" w:rsidRPr="008B7D4F" w:rsidTr="0096458E">
        <w:tc>
          <w:tcPr>
            <w:tcW w:w="3348" w:type="dxa"/>
            <w:vMerge/>
            <w:shd w:val="clear" w:color="auto" w:fill="auto"/>
          </w:tcPr>
          <w:p w:rsidR="000E55D0" w:rsidRPr="008B7D4F" w:rsidRDefault="000E55D0" w:rsidP="0096458E">
            <w:pPr>
              <w:jc w:val="both"/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0E55D0" w:rsidRPr="008B7D4F" w:rsidRDefault="000E55D0" w:rsidP="0096458E">
            <w:pPr>
              <w:jc w:val="center"/>
            </w:pPr>
            <w:r w:rsidRPr="008B7D4F">
              <w:t>товарной</w:t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0E55D0" w:rsidRPr="008B7D4F" w:rsidRDefault="000E55D0" w:rsidP="0096458E">
            <w:pPr>
              <w:jc w:val="center"/>
            </w:pPr>
            <w:r w:rsidRPr="008B7D4F">
              <w:t>побочной</w:t>
            </w:r>
          </w:p>
        </w:tc>
        <w:tc>
          <w:tcPr>
            <w:tcW w:w="2506" w:type="dxa"/>
            <w:vMerge/>
            <w:shd w:val="clear" w:color="auto" w:fill="auto"/>
          </w:tcPr>
          <w:p w:rsidR="000E55D0" w:rsidRPr="008B7D4F" w:rsidRDefault="000E55D0" w:rsidP="0096458E">
            <w:pPr>
              <w:jc w:val="both"/>
            </w:pPr>
          </w:p>
        </w:tc>
      </w:tr>
      <w:tr w:rsidR="000E55D0" w:rsidRPr="008B7D4F" w:rsidTr="0096458E">
        <w:tc>
          <w:tcPr>
            <w:tcW w:w="3348" w:type="dxa"/>
            <w:shd w:val="clear" w:color="auto" w:fill="auto"/>
          </w:tcPr>
          <w:p w:rsidR="000E55D0" w:rsidRPr="008B7D4F" w:rsidRDefault="000E55D0" w:rsidP="0096458E">
            <w:pPr>
              <w:jc w:val="both"/>
            </w:pPr>
            <w:r w:rsidRPr="008B7D4F">
              <w:t>Зерновые хлеба</w:t>
            </w:r>
          </w:p>
          <w:p w:rsidR="000E55D0" w:rsidRPr="008B7D4F" w:rsidRDefault="000E55D0" w:rsidP="0096458E">
            <w:pPr>
              <w:jc w:val="both"/>
            </w:pPr>
            <w:r w:rsidRPr="008B7D4F">
              <w:t>Лен и конопля</w:t>
            </w:r>
          </w:p>
          <w:p w:rsidR="000E55D0" w:rsidRPr="008B7D4F" w:rsidRDefault="000E55D0" w:rsidP="0096458E">
            <w:pPr>
              <w:jc w:val="both"/>
            </w:pPr>
            <w:r w:rsidRPr="008B7D4F">
              <w:t>Подсолнечник</w:t>
            </w:r>
          </w:p>
          <w:p w:rsidR="000E55D0" w:rsidRPr="008B7D4F" w:rsidRDefault="000E55D0" w:rsidP="0096458E">
            <w:pPr>
              <w:jc w:val="both"/>
            </w:pPr>
            <w:r w:rsidRPr="008B7D4F">
              <w:t>Картофель</w:t>
            </w:r>
          </w:p>
          <w:p w:rsidR="000E55D0" w:rsidRPr="008B7D4F" w:rsidRDefault="000E55D0" w:rsidP="0096458E">
            <w:pPr>
              <w:jc w:val="both"/>
            </w:pPr>
            <w:r w:rsidRPr="008B7D4F">
              <w:t>Сахарная свекла</w:t>
            </w:r>
          </w:p>
          <w:p w:rsidR="000E55D0" w:rsidRPr="008B7D4F" w:rsidRDefault="000E55D0" w:rsidP="0096458E">
            <w:pPr>
              <w:jc w:val="both"/>
            </w:pPr>
            <w:r w:rsidRPr="008B7D4F">
              <w:t>Капуста</w:t>
            </w:r>
          </w:p>
          <w:p w:rsidR="000E55D0" w:rsidRPr="008B7D4F" w:rsidRDefault="000E55D0" w:rsidP="0096458E">
            <w:pPr>
              <w:jc w:val="both"/>
            </w:pPr>
            <w:r w:rsidRPr="008B7D4F">
              <w:t>Зернобобовые</w:t>
            </w:r>
          </w:p>
          <w:p w:rsidR="000E55D0" w:rsidRPr="008B7D4F" w:rsidRDefault="000E55D0" w:rsidP="0096458E">
            <w:pPr>
              <w:jc w:val="both"/>
            </w:pPr>
            <w:r w:rsidRPr="008B7D4F">
              <w:t>Клевер (сено)</w:t>
            </w:r>
          </w:p>
          <w:p w:rsidR="000E55D0" w:rsidRPr="008B7D4F" w:rsidRDefault="000E55D0" w:rsidP="0096458E">
            <w:pPr>
              <w:jc w:val="both"/>
            </w:pPr>
            <w:r w:rsidRPr="008B7D4F">
              <w:t>Люцерна (сено)</w:t>
            </w:r>
          </w:p>
          <w:p w:rsidR="000E55D0" w:rsidRPr="008B7D4F" w:rsidRDefault="000E55D0" w:rsidP="0096458E">
            <w:pPr>
              <w:jc w:val="both"/>
            </w:pPr>
            <w:r w:rsidRPr="008B7D4F">
              <w:t>Луговые травы (сено)</w:t>
            </w:r>
          </w:p>
        </w:tc>
        <w:tc>
          <w:tcPr>
            <w:tcW w:w="1980" w:type="dxa"/>
            <w:shd w:val="clear" w:color="auto" w:fill="auto"/>
          </w:tcPr>
          <w:p w:rsidR="000E55D0" w:rsidRPr="008B7D4F" w:rsidRDefault="000E55D0" w:rsidP="0096458E">
            <w:pPr>
              <w:jc w:val="center"/>
            </w:pPr>
            <w:r w:rsidRPr="008B7D4F">
              <w:t>2,0-2,5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1,0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1,8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20,0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30,0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70,0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2,0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6,0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10,0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6,0</w:t>
            </w:r>
          </w:p>
        </w:tc>
        <w:tc>
          <w:tcPr>
            <w:tcW w:w="1737" w:type="dxa"/>
            <w:shd w:val="clear" w:color="auto" w:fill="auto"/>
          </w:tcPr>
          <w:p w:rsidR="000E55D0" w:rsidRPr="008B7D4F" w:rsidRDefault="000E55D0" w:rsidP="0096458E">
            <w:pPr>
              <w:jc w:val="center"/>
            </w:pPr>
            <w:r w:rsidRPr="008B7D4F">
              <w:t>4,0-6,0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4,5-6,5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7,5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12,0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20,0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40,0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3,0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-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-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-</w:t>
            </w:r>
          </w:p>
        </w:tc>
        <w:tc>
          <w:tcPr>
            <w:tcW w:w="2506" w:type="dxa"/>
            <w:shd w:val="clear" w:color="auto" w:fill="auto"/>
          </w:tcPr>
          <w:p w:rsidR="000E55D0" w:rsidRPr="008B7D4F" w:rsidRDefault="000E55D0" w:rsidP="0096458E">
            <w:pPr>
              <w:jc w:val="center"/>
            </w:pPr>
            <w:r w:rsidRPr="008B7D4F">
              <w:t>45-77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50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360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200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175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310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40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90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до 150</w:t>
            </w:r>
          </w:p>
          <w:p w:rsidR="000E55D0" w:rsidRPr="008B7D4F" w:rsidRDefault="000E55D0" w:rsidP="0096458E">
            <w:pPr>
              <w:jc w:val="center"/>
            </w:pPr>
            <w:r w:rsidRPr="008B7D4F">
              <w:t>до 120</w:t>
            </w:r>
          </w:p>
        </w:tc>
      </w:tr>
    </w:tbl>
    <w:p w:rsidR="000E55D0" w:rsidRPr="005139B2" w:rsidRDefault="000E55D0" w:rsidP="000E55D0">
      <w:pPr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Вынос питательных веществ на единицу урожая основной продукции в значительной степени зависит от соотношения в урожае между товарной и побочной продукцией. </w:t>
      </w:r>
      <w:proofErr w:type="gramStart"/>
      <w:r>
        <w:rPr>
          <w:sz w:val="28"/>
          <w:szCs w:val="28"/>
        </w:rPr>
        <w:t>У зерновых культур калия меньше в товарной части урожая по сравнению с нетоварной части урожая по сравнению с нетоварной, а в клубнеплодах, многолетних травах, силосных и овощных культурах большая доля калия приходится на хозяйственно ценную часть урожая (таблица 2).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Так, в зерне пшеницы содержится лишь 15% калия от имеющегося в надземной массе, а в соломе – остальные 85%.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наоборот, в клубнях картофеля находится не менее 95% калия, а в ботве – всего лишь до 5% общего выноса его с урожаем этой культуры. </w:t>
      </w:r>
      <w:proofErr w:type="gramStart"/>
      <w:r>
        <w:rPr>
          <w:sz w:val="28"/>
          <w:szCs w:val="28"/>
        </w:rPr>
        <w:t>Чем меньше калия содержится в товарной части урожая и меньше в нетоварной, остающейся в поле, а также в кормах, используемых в данном хозяйстве, тем в меньшей степени калий исключается из биологического круговорота и тем лучший баланс этого элемента складывается в почвах этого хозяйства.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Валовое содержание калия в почвах в 5-50 раз больше, чем азота, и в 8-40 раз больше чем фосфора. Следовательно, почвы имеют значительно больший запас калия, чем азота и фосфора.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Калий главным образом находится в минеральной части почвы – в органической части его очень мало: 1. В составе кристаллической решетки первичных и вторичных минералов; 2. В </w:t>
      </w:r>
      <w:proofErr w:type="spellStart"/>
      <w:r>
        <w:rPr>
          <w:sz w:val="28"/>
          <w:szCs w:val="28"/>
        </w:rPr>
        <w:t>обменн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и необменно-поглощенном состоянии в коллоидных частицах; 3. В составе </w:t>
      </w:r>
      <w:proofErr w:type="spellStart"/>
      <w:r>
        <w:rPr>
          <w:sz w:val="28"/>
          <w:szCs w:val="28"/>
        </w:rPr>
        <w:t>пожнивно-корневых</w:t>
      </w:r>
      <w:proofErr w:type="spellEnd"/>
      <w:r>
        <w:rPr>
          <w:sz w:val="28"/>
          <w:szCs w:val="28"/>
        </w:rPr>
        <w:t xml:space="preserve"> остатков и микроорганизмов; 4. В виде минеральных солей почвенного раствора, что составляет очень малую долю от валового калия.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Наилучшим источником питания растений  являются растворимые в воде соли калия. Хорошо используется растениями калий </w:t>
      </w:r>
      <w:proofErr w:type="spellStart"/>
      <w:r>
        <w:rPr>
          <w:sz w:val="28"/>
          <w:szCs w:val="28"/>
        </w:rPr>
        <w:t>пожнивно-корневых</w:t>
      </w:r>
      <w:proofErr w:type="spellEnd"/>
      <w:r>
        <w:rPr>
          <w:sz w:val="28"/>
          <w:szCs w:val="28"/>
        </w:rPr>
        <w:t xml:space="preserve"> остатков и микроорганизмов после их отмирания. Непосредственным резервом являются обменные катионы и малорастворимые соли, а ближайшим резервом питания служат гидрослюды, вермикулиты, вторичные хлориты, монтмориллонит, необменные катионы. Потенциальным резервом являются полевые шпаты, слюды, </w:t>
      </w:r>
      <w:proofErr w:type="spellStart"/>
      <w:r>
        <w:rPr>
          <w:sz w:val="28"/>
          <w:szCs w:val="28"/>
        </w:rPr>
        <w:t>пироксины</w:t>
      </w:r>
      <w:proofErr w:type="spellEnd"/>
      <w:r>
        <w:rPr>
          <w:sz w:val="28"/>
          <w:szCs w:val="28"/>
        </w:rPr>
        <w:t xml:space="preserve"> и первичные хлориты.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в почве подвижного </w:t>
      </w:r>
      <w:proofErr w:type="gramStart"/>
      <w:r>
        <w:rPr>
          <w:sz w:val="28"/>
          <w:szCs w:val="28"/>
        </w:rPr>
        <w:t>калия</w:t>
      </w:r>
      <w:proofErr w:type="gramEnd"/>
      <w:r>
        <w:rPr>
          <w:sz w:val="28"/>
          <w:szCs w:val="28"/>
        </w:rPr>
        <w:t xml:space="preserve"> который является основной формой питания растений, составляет лишь 0,5-2,0% от валовых запасов К</w:t>
      </w:r>
      <w:r w:rsidRPr="00543AA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О. Однако  между формами калия в почве существует подвижное равновесие и если растение поглощает </w:t>
      </w:r>
      <w:proofErr w:type="spellStart"/>
      <w:r>
        <w:rPr>
          <w:sz w:val="28"/>
          <w:szCs w:val="28"/>
        </w:rPr>
        <w:t>водорастворимый</w:t>
      </w:r>
      <w:proofErr w:type="spellEnd"/>
      <w:r>
        <w:rPr>
          <w:sz w:val="28"/>
          <w:szCs w:val="28"/>
        </w:rPr>
        <w:t xml:space="preserve"> калий, то количество его в почве пополняется за счет обменного, а уменьшение последнего через некоторое время может в значительной степени возобновиться за счет необменного, фиксированного калия. Таким образом, по мере потребления растениями подвижного калия запасы его будут пополняться за счет </w:t>
      </w:r>
      <w:proofErr w:type="spellStart"/>
      <w:r>
        <w:rPr>
          <w:sz w:val="28"/>
          <w:szCs w:val="28"/>
        </w:rPr>
        <w:t>труднообменного</w:t>
      </w:r>
      <w:proofErr w:type="spellEnd"/>
      <w:r>
        <w:rPr>
          <w:sz w:val="28"/>
          <w:szCs w:val="28"/>
        </w:rPr>
        <w:t>, а также калия кристаллической решетки минералов.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Сырьем для получения калийных удобрений являются природные калийные соли, промышленные залежи которых у нас сосредоточены в европейской части России, в Соликамске (более 12 млрд. т.) 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Калийные удобрения подразделяются на концентрированные: хлористый калий, сернокислый калий, хлористый калий – электролит, калийная соль, </w:t>
      </w:r>
      <w:proofErr w:type="spellStart"/>
      <w:r>
        <w:rPr>
          <w:sz w:val="28"/>
          <w:szCs w:val="28"/>
        </w:rPr>
        <w:t>калимагнезия</w:t>
      </w:r>
      <w:proofErr w:type="spellEnd"/>
      <w:r>
        <w:rPr>
          <w:sz w:val="28"/>
          <w:szCs w:val="28"/>
        </w:rPr>
        <w:t>, калийно-магниевый концентрат и сырые соли.</w:t>
      </w:r>
      <w:proofErr w:type="gramEnd"/>
    </w:p>
    <w:p w:rsidR="000E55D0" w:rsidRPr="005139B2" w:rsidRDefault="000E55D0" w:rsidP="000E55D0">
      <w:pPr>
        <w:ind w:firstLine="720"/>
        <w:jc w:val="both"/>
        <w:rPr>
          <w:b/>
          <w:i/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1. Хлористый калий (хлорид калия)  </w:t>
      </w:r>
      <w:proofErr w:type="gramStart"/>
      <w:r w:rsidRPr="00125EC9">
        <w:rPr>
          <w:b/>
          <w:i/>
          <w:sz w:val="28"/>
          <w:szCs w:val="28"/>
        </w:rPr>
        <w:t>К</w:t>
      </w:r>
      <w:proofErr w:type="spellStart"/>
      <w:proofErr w:type="gramEnd"/>
      <w:r w:rsidRPr="00125EC9">
        <w:rPr>
          <w:b/>
          <w:i/>
          <w:sz w:val="28"/>
          <w:szCs w:val="28"/>
          <w:lang w:val="en-US"/>
        </w:rPr>
        <w:t>Cl</w:t>
      </w:r>
      <w:proofErr w:type="spellEnd"/>
      <w:r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>Является основным калийным удобрением в нашей стране, который составляет до 90% общего производства калийных удобрений. Содержит 54-61% К</w:t>
      </w:r>
      <w:r w:rsidRPr="00DD7FDA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О. Хлористый калий производится двумя способами: </w:t>
      </w:r>
      <w:proofErr w:type="gramStart"/>
      <w:r>
        <w:rPr>
          <w:sz w:val="28"/>
          <w:szCs w:val="28"/>
        </w:rPr>
        <w:t>флотационным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галургическим</w:t>
      </w:r>
      <w:proofErr w:type="spell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387B28">
        <w:rPr>
          <w:i/>
          <w:sz w:val="28"/>
          <w:szCs w:val="28"/>
        </w:rPr>
        <w:t>Флотационным способом</w:t>
      </w:r>
      <w:r>
        <w:rPr>
          <w:sz w:val="28"/>
          <w:szCs w:val="28"/>
        </w:rPr>
        <w:t xml:space="preserve"> хлористый калий получают из </w:t>
      </w:r>
      <w:proofErr w:type="spellStart"/>
      <w:r>
        <w:rPr>
          <w:sz w:val="28"/>
          <w:szCs w:val="28"/>
        </w:rPr>
        <w:t>сильвинитовой</w:t>
      </w:r>
      <w:proofErr w:type="spellEnd"/>
      <w:r>
        <w:rPr>
          <w:sz w:val="28"/>
          <w:szCs w:val="28"/>
        </w:rPr>
        <w:t xml:space="preserve"> руды. Сущность метода заключается в том, что для отделения в сильвините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от </w:t>
      </w:r>
      <w:proofErr w:type="spellStart"/>
      <w:r>
        <w:rPr>
          <w:sz w:val="28"/>
          <w:szCs w:val="28"/>
          <w:lang w:val="en-US"/>
        </w:rPr>
        <w:t>NCl</w:t>
      </w:r>
      <w:proofErr w:type="spellEnd"/>
      <w:r>
        <w:rPr>
          <w:sz w:val="28"/>
          <w:szCs w:val="28"/>
        </w:rPr>
        <w:t xml:space="preserve"> добавляют поверхностно-активные вещества (амины), которые адсорбируются только на поверхности зерен К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и при интенсивной продувке воздухом они всплывают, а кристаллы </w:t>
      </w:r>
      <w:proofErr w:type="spellStart"/>
      <w:r>
        <w:rPr>
          <w:sz w:val="28"/>
          <w:szCs w:val="28"/>
          <w:lang w:val="en-US"/>
        </w:rPr>
        <w:t>NaCl</w:t>
      </w:r>
      <w:proofErr w:type="spellEnd"/>
      <w:r>
        <w:rPr>
          <w:sz w:val="28"/>
          <w:szCs w:val="28"/>
        </w:rPr>
        <w:t xml:space="preserve"> оседают.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Флотационный хлористый калий имеет боле крупные естественные кристаллы розового цвета, а регенты удержанные на поверхности кристаллов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, резко уменьшают гигроскопичность и </w:t>
      </w:r>
      <w:proofErr w:type="spellStart"/>
      <w:r>
        <w:rPr>
          <w:sz w:val="28"/>
          <w:szCs w:val="28"/>
        </w:rPr>
        <w:t>слеживаемость</w:t>
      </w:r>
      <w:proofErr w:type="spellEnd"/>
      <w:r>
        <w:rPr>
          <w:sz w:val="28"/>
          <w:szCs w:val="28"/>
        </w:rPr>
        <w:t xml:space="preserve"> удобрения.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 w:rsidRPr="00387B28">
        <w:rPr>
          <w:i/>
          <w:sz w:val="28"/>
          <w:szCs w:val="28"/>
        </w:rPr>
        <w:t>Галургический</w:t>
      </w:r>
      <w:proofErr w:type="spellEnd"/>
      <w:r w:rsidRPr="00387B28">
        <w:rPr>
          <w:i/>
          <w:sz w:val="28"/>
          <w:szCs w:val="28"/>
        </w:rPr>
        <w:t xml:space="preserve"> способ</w:t>
      </w:r>
      <w:r>
        <w:rPr>
          <w:sz w:val="28"/>
          <w:szCs w:val="28"/>
        </w:rPr>
        <w:t xml:space="preserve"> производства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из </w:t>
      </w:r>
      <w:proofErr w:type="spellStart"/>
      <w:r>
        <w:rPr>
          <w:sz w:val="28"/>
          <w:szCs w:val="28"/>
        </w:rPr>
        <w:t>сильвинитной</w:t>
      </w:r>
      <w:proofErr w:type="spellEnd"/>
      <w:r>
        <w:rPr>
          <w:sz w:val="28"/>
          <w:szCs w:val="28"/>
        </w:rPr>
        <w:t xml:space="preserve"> руды основан на различной растворимости К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в воде. Растворение ведется при 90-100</w:t>
      </w:r>
      <w:proofErr w:type="gramStart"/>
      <w:r>
        <w:rPr>
          <w:sz w:val="28"/>
          <w:szCs w:val="28"/>
        </w:rPr>
        <w:t>°С</w:t>
      </w:r>
      <w:proofErr w:type="gramEnd"/>
      <w:r>
        <w:rPr>
          <w:sz w:val="28"/>
          <w:szCs w:val="28"/>
        </w:rPr>
        <w:t xml:space="preserve"> с последующим охлаждением до 20-25°С. При этом К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кристаллизируется, 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остается  в растворе. Это свойство солей и использовано в циклическом процессе данного способа производства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Мелкокристаллический хлористый калий, полученный обоими способами, слеживается, поэтому его гранулируют до размеров гранул 1-</w:t>
      </w:r>
      <w:smartTag w:uri="urn:schemas-microsoft-com:office:smarttags" w:element="metricconverter">
        <w:smartTagPr>
          <w:attr w:name="ProductID" w:val="3 мм"/>
        </w:smartTagPr>
        <w:r>
          <w:rPr>
            <w:sz w:val="28"/>
            <w:szCs w:val="28"/>
          </w:rPr>
          <w:t>3 мм</w:t>
        </w:r>
      </w:smartTag>
      <w:r>
        <w:rPr>
          <w:sz w:val="28"/>
          <w:szCs w:val="28"/>
        </w:rPr>
        <w:t>, что значительно улучшает физические свойства удобрения.</w:t>
      </w:r>
    </w:p>
    <w:p w:rsidR="000E55D0" w:rsidRPr="005139B2" w:rsidRDefault="000E55D0" w:rsidP="000E55D0">
      <w:pPr>
        <w:ind w:firstLine="720"/>
        <w:jc w:val="both"/>
        <w:rPr>
          <w:b/>
          <w:i/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>2. Сернокислый калий (сульфат калия) К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  <w:lang w:val="en-US"/>
        </w:rPr>
        <w:t>S</w:t>
      </w:r>
      <w:r w:rsidRPr="00125EC9">
        <w:rPr>
          <w:b/>
          <w:i/>
          <w:sz w:val="28"/>
          <w:szCs w:val="28"/>
        </w:rPr>
        <w:t>О</w:t>
      </w:r>
      <w:r w:rsidRPr="00125EC9">
        <w:rPr>
          <w:b/>
          <w:i/>
          <w:sz w:val="28"/>
          <w:szCs w:val="28"/>
          <w:vertAlign w:val="subscript"/>
        </w:rPr>
        <w:t>4</w:t>
      </w:r>
      <w:r>
        <w:rPr>
          <w:b/>
          <w:i/>
          <w:sz w:val="28"/>
          <w:szCs w:val="28"/>
          <w:vertAlign w:val="subscript"/>
        </w:rPr>
        <w:t xml:space="preserve">. </w:t>
      </w:r>
      <w:r>
        <w:rPr>
          <w:sz w:val="28"/>
          <w:szCs w:val="28"/>
        </w:rPr>
        <w:t xml:space="preserve">Является мелкокристаллическим порошком белого или сероватого цвета, хорошо </w:t>
      </w:r>
      <w:proofErr w:type="gramStart"/>
      <w:r>
        <w:rPr>
          <w:sz w:val="28"/>
          <w:szCs w:val="28"/>
        </w:rPr>
        <w:t>растворимый</w:t>
      </w:r>
      <w:proofErr w:type="gramEnd"/>
      <w:r>
        <w:rPr>
          <w:sz w:val="28"/>
          <w:szCs w:val="28"/>
        </w:rPr>
        <w:t xml:space="preserve"> в воде. Содержит не менее 46% К</w:t>
      </w:r>
      <w:r w:rsidRPr="00B22743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О. Получается путем выделения К</w:t>
      </w:r>
      <w:r w:rsidRPr="00B22743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B22743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из природных сульфатных калийных солей Прикарпатского месторождения.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Сульфат калия имеет хорошие физические свойства, негигроскопичен и не слеживается. Может применяться на любых почвах и под все культуры, но особенно пригоден под те культуры, которые чувствительны к хлору (табак, виноград, цитрусовые, лен, картофель и др.).</w:t>
      </w:r>
    </w:p>
    <w:p w:rsidR="000E55D0" w:rsidRPr="00387B28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Производство К2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О4 обходится очень дорого, поэтому он занимает небольшой удельный вес среди калийных удобрений.</w:t>
      </w:r>
    </w:p>
    <w:p w:rsidR="000E55D0" w:rsidRPr="005139B2" w:rsidRDefault="000E55D0" w:rsidP="000E55D0">
      <w:pPr>
        <w:ind w:firstLine="720"/>
        <w:jc w:val="both"/>
        <w:rPr>
          <w:b/>
          <w:i/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>3. 40%-ная калийная соль</w:t>
      </w:r>
      <w:r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 xml:space="preserve">Получается механическим смешиванием хлористого калия с тонкоразмолотым сильвинитом. По составу и свойствам занимает промежуточное положение между </w:t>
      </w: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и К</w:t>
      </w:r>
      <w:proofErr w:type="spellStart"/>
      <w:r>
        <w:rPr>
          <w:sz w:val="28"/>
          <w:szCs w:val="28"/>
          <w:lang w:val="en-US"/>
        </w:rPr>
        <w:t>ClNaCl</w:t>
      </w:r>
      <w:proofErr w:type="spell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Калийная соль наиболее эффективна под сахарную свеклу и кормовые корнеплоды, которые положительно реагируют на натрий и малочувствительны к хлору.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культур, чувствительных к хлору калийная соль малопригодна из-за </w:t>
      </w:r>
      <w:proofErr w:type="spellStart"/>
      <w:r>
        <w:rPr>
          <w:sz w:val="28"/>
          <w:szCs w:val="28"/>
        </w:rPr>
        <w:t>выскокого</w:t>
      </w:r>
      <w:proofErr w:type="spellEnd"/>
      <w:r>
        <w:rPr>
          <w:sz w:val="28"/>
          <w:szCs w:val="28"/>
        </w:rPr>
        <w:t xml:space="preserve"> содержания хлора. Она вносится осенью под зяблевую вспашку, при этом хлор за зиму вымывается из корнеобитаемого слоя и в последующем не вредит растениям.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4. </w:t>
      </w:r>
      <w:proofErr w:type="spellStart"/>
      <w:r w:rsidRPr="00125EC9">
        <w:rPr>
          <w:b/>
          <w:i/>
          <w:sz w:val="28"/>
          <w:szCs w:val="28"/>
        </w:rPr>
        <w:t>Калимагнезия</w:t>
      </w:r>
      <w:proofErr w:type="spellEnd"/>
      <w:r w:rsidRPr="00125EC9">
        <w:rPr>
          <w:b/>
          <w:i/>
          <w:sz w:val="28"/>
          <w:szCs w:val="28"/>
        </w:rPr>
        <w:t xml:space="preserve"> К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  <w:lang w:val="en-US"/>
        </w:rPr>
        <w:t>SO</w:t>
      </w:r>
      <w:r w:rsidRPr="00125EC9">
        <w:rPr>
          <w:b/>
          <w:i/>
          <w:sz w:val="28"/>
          <w:szCs w:val="28"/>
          <w:vertAlign w:val="subscript"/>
        </w:rPr>
        <w:t>4</w:t>
      </w:r>
      <w:r w:rsidRPr="00125EC9">
        <w:rPr>
          <w:b/>
          <w:i/>
          <w:sz w:val="28"/>
          <w:szCs w:val="28"/>
        </w:rPr>
        <w:t xml:space="preserve"> · </w:t>
      </w:r>
      <w:proofErr w:type="spellStart"/>
      <w:r w:rsidRPr="00125EC9">
        <w:rPr>
          <w:b/>
          <w:i/>
          <w:sz w:val="28"/>
          <w:szCs w:val="28"/>
          <w:lang w:val="en-US"/>
        </w:rPr>
        <w:t>MgSO</w:t>
      </w:r>
      <w:proofErr w:type="spellEnd"/>
      <w:r w:rsidRPr="00125EC9">
        <w:rPr>
          <w:b/>
          <w:i/>
          <w:sz w:val="28"/>
          <w:szCs w:val="28"/>
          <w:vertAlign w:val="subscript"/>
        </w:rPr>
        <w:t>4</w:t>
      </w:r>
      <w:r w:rsidRPr="00125EC9">
        <w:rPr>
          <w:b/>
          <w:i/>
          <w:sz w:val="28"/>
          <w:szCs w:val="28"/>
        </w:rPr>
        <w:t xml:space="preserve"> · 6Н</w:t>
      </w:r>
      <w:r w:rsidRPr="00125EC9">
        <w:rPr>
          <w:b/>
          <w:i/>
          <w:sz w:val="28"/>
          <w:szCs w:val="28"/>
          <w:vertAlign w:val="subscript"/>
        </w:rPr>
        <w:t>2</w:t>
      </w:r>
      <w:r w:rsidRPr="00125EC9"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>Содержит 30% К</w:t>
      </w:r>
      <w:r w:rsidRPr="00970A1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и до 10%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>О.  Получается в небольших количествах из природных сульфатных калийных солей Прикарпатского месторождения путем их перекристаллизации.</w:t>
      </w:r>
    </w:p>
    <w:p w:rsidR="000E55D0" w:rsidRPr="00141AA8" w:rsidRDefault="000E55D0" w:rsidP="000E55D0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Калимагнезия</w:t>
      </w:r>
      <w:proofErr w:type="spellEnd"/>
      <w:r>
        <w:rPr>
          <w:sz w:val="28"/>
          <w:szCs w:val="28"/>
        </w:rPr>
        <w:t xml:space="preserve"> хорошее удобрение для культур чувствительных  к хлору и потребляющих наряду с калием много магния (картофель, лен, клевер).</w:t>
      </w:r>
    </w:p>
    <w:p w:rsidR="000E55D0" w:rsidRPr="005139B2" w:rsidRDefault="000E55D0" w:rsidP="000E55D0">
      <w:pPr>
        <w:ind w:firstLine="720"/>
        <w:jc w:val="both"/>
        <w:rPr>
          <w:b/>
          <w:i/>
          <w:sz w:val="16"/>
          <w:szCs w:val="16"/>
        </w:rPr>
      </w:pPr>
    </w:p>
    <w:p w:rsidR="000E55D0" w:rsidRPr="00970A12" w:rsidRDefault="000E55D0" w:rsidP="000E55D0">
      <w:pPr>
        <w:ind w:firstLine="720"/>
        <w:jc w:val="both"/>
        <w:rPr>
          <w:sz w:val="28"/>
          <w:szCs w:val="28"/>
        </w:rPr>
      </w:pPr>
      <w:r w:rsidRPr="00125EC9">
        <w:rPr>
          <w:b/>
          <w:i/>
          <w:sz w:val="28"/>
          <w:szCs w:val="28"/>
        </w:rPr>
        <w:t xml:space="preserve">5. </w:t>
      </w:r>
      <w:proofErr w:type="spellStart"/>
      <w:r w:rsidRPr="00125EC9">
        <w:rPr>
          <w:b/>
          <w:i/>
          <w:sz w:val="28"/>
          <w:szCs w:val="28"/>
        </w:rPr>
        <w:t>Хлоркалий-электролит</w:t>
      </w:r>
      <w:proofErr w:type="spellEnd"/>
      <w:r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 xml:space="preserve">Продукт получаемый при производстве магния из </w:t>
      </w:r>
      <w:proofErr w:type="spellStart"/>
      <w:r>
        <w:rPr>
          <w:sz w:val="28"/>
          <w:szCs w:val="28"/>
        </w:rPr>
        <w:t>соликамского</w:t>
      </w:r>
      <w:proofErr w:type="spellEnd"/>
      <w:r>
        <w:rPr>
          <w:sz w:val="28"/>
          <w:szCs w:val="28"/>
        </w:rPr>
        <w:t xml:space="preserve"> карналлита, содержит 32-45% К</w:t>
      </w:r>
      <w:r w:rsidRPr="00970A12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О, 30% </w:t>
      </w:r>
      <w:r>
        <w:rPr>
          <w:sz w:val="28"/>
          <w:szCs w:val="28"/>
          <w:lang w:val="en-US"/>
        </w:rPr>
        <w:t>N</w:t>
      </w:r>
      <w:proofErr w:type="gramStart"/>
      <w:r>
        <w:rPr>
          <w:sz w:val="28"/>
          <w:szCs w:val="28"/>
        </w:rPr>
        <w:t>а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и 2% </w:t>
      </w:r>
      <w:proofErr w:type="spellStart"/>
      <w:r>
        <w:rPr>
          <w:sz w:val="28"/>
          <w:szCs w:val="28"/>
          <w:lang w:val="en-US"/>
        </w:rPr>
        <w:t>MgCl</w:t>
      </w:r>
      <w:proofErr w:type="spellEnd"/>
      <w:r>
        <w:rPr>
          <w:sz w:val="28"/>
          <w:szCs w:val="28"/>
        </w:rPr>
        <w:t>. В качестве нового удобрения может применяться под все с.-х. культуры.</w:t>
      </w:r>
    </w:p>
    <w:p w:rsidR="000E55D0" w:rsidRPr="005139B2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Pr="00125EC9" w:rsidRDefault="000E55D0" w:rsidP="000E55D0">
      <w:pPr>
        <w:ind w:firstLine="720"/>
        <w:jc w:val="center"/>
        <w:rPr>
          <w:b/>
          <w:sz w:val="28"/>
          <w:szCs w:val="28"/>
        </w:rPr>
      </w:pPr>
      <w:r w:rsidRPr="00125EC9">
        <w:rPr>
          <w:b/>
          <w:sz w:val="28"/>
          <w:szCs w:val="28"/>
        </w:rPr>
        <w:t>Применение калийных удобрений</w:t>
      </w:r>
    </w:p>
    <w:p w:rsidR="000E55D0" w:rsidRPr="005139B2" w:rsidRDefault="000E55D0" w:rsidP="000E55D0">
      <w:pPr>
        <w:ind w:firstLine="720"/>
        <w:jc w:val="both"/>
        <w:rPr>
          <w:sz w:val="16"/>
          <w:szCs w:val="16"/>
        </w:rPr>
      </w:pP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 калийные удобрения хорошо растворяются в воде, поэтому при внесении в почву быстро вступают во взаимодействие с почвенно-поглощающим комплексом.</w:t>
      </w:r>
    </w:p>
    <w:p w:rsidR="000E55D0" w:rsidRPr="00BF2936" w:rsidRDefault="000E55D0" w:rsidP="000E55D0">
      <w:pPr>
        <w:ind w:firstLine="720"/>
        <w:jc w:val="center"/>
        <w:rPr>
          <w:b/>
          <w:i/>
          <w:sz w:val="28"/>
          <w:szCs w:val="28"/>
        </w:rPr>
      </w:pPr>
      <w:r w:rsidRPr="00BF2936">
        <w:rPr>
          <w:b/>
          <w:i/>
          <w:noProof/>
          <w:sz w:val="28"/>
          <w:szCs w:val="28"/>
        </w:rPr>
        <w:pict>
          <v:group id="_x0000_s1026" style="position:absolute;left:0;text-align:left;margin-left:234pt;margin-top:19.1pt;width:27pt;height:9pt;z-index:251660288" coordorigin="4581,7794" coordsize="540,180">
            <v:line id="_x0000_s1027" style="position:absolute" from="4581,7794" to="5121,7794">
              <v:stroke endarrow="block"/>
            </v:line>
            <v:line id="_x0000_s1028" style="position:absolute;flip:x" from="4581,7974" to="5121,7974">
              <v:stroke endarrow="block"/>
            </v:line>
          </v:group>
        </w:pict>
      </w:r>
      <w:r w:rsidRPr="00BF2936">
        <w:rPr>
          <w:b/>
          <w:i/>
          <w:sz w:val="28"/>
          <w:szCs w:val="28"/>
        </w:rPr>
        <w:t>|ППК|</w:t>
      </w:r>
      <w:r w:rsidRPr="00BF2936">
        <w:rPr>
          <w:b/>
          <w:i/>
          <w:position w:val="-26"/>
          <w:sz w:val="28"/>
          <w:szCs w:val="28"/>
          <w:lang w:val="en-US"/>
        </w:rPr>
        <w:object w:dxaOrig="3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25pt;height:31.7pt" o:ole="">
            <v:imagedata r:id="rId6" o:title=""/>
          </v:shape>
          <o:OLEObject Type="Embed" ProgID="Equation.3" ShapeID="_x0000_i1025" DrawAspect="Content" ObjectID="_1672870000" r:id="rId7"/>
        </w:object>
      </w:r>
      <w:r w:rsidRPr="00BF2936">
        <w:rPr>
          <w:b/>
          <w:i/>
          <w:sz w:val="28"/>
          <w:szCs w:val="28"/>
        </w:rPr>
        <w:t xml:space="preserve"> + 2К</w:t>
      </w:r>
      <w:proofErr w:type="spellStart"/>
      <w:r w:rsidRPr="00BF2936">
        <w:rPr>
          <w:b/>
          <w:i/>
          <w:sz w:val="28"/>
          <w:szCs w:val="28"/>
          <w:lang w:val="en-US"/>
        </w:rPr>
        <w:t>Cl</w:t>
      </w:r>
      <w:proofErr w:type="spellEnd"/>
      <w:r w:rsidRPr="00BF2936">
        <w:rPr>
          <w:b/>
          <w:i/>
          <w:sz w:val="28"/>
          <w:szCs w:val="28"/>
        </w:rPr>
        <w:t xml:space="preserve">               |ППК|</w:t>
      </w:r>
      <w:r w:rsidRPr="00BF2936">
        <w:rPr>
          <w:b/>
          <w:i/>
          <w:position w:val="-42"/>
          <w:sz w:val="28"/>
          <w:szCs w:val="28"/>
        </w:rPr>
        <w:object w:dxaOrig="360" w:dyaOrig="999">
          <v:shape id="_x0000_i1026" type="#_x0000_t75" style="width:18.25pt;height:49.95pt" o:ole="">
            <v:imagedata r:id="rId8" o:title=""/>
          </v:shape>
          <o:OLEObject Type="Embed" ProgID="Equation.3" ShapeID="_x0000_i1026" DrawAspect="Content" ObjectID="_1672870001" r:id="rId9"/>
        </w:object>
      </w:r>
      <w:r w:rsidRPr="00BF2936">
        <w:rPr>
          <w:b/>
          <w:i/>
          <w:sz w:val="28"/>
          <w:szCs w:val="28"/>
        </w:rPr>
        <w:t xml:space="preserve"> + </w:t>
      </w:r>
      <w:proofErr w:type="spellStart"/>
      <w:r w:rsidRPr="00BF2936">
        <w:rPr>
          <w:b/>
          <w:i/>
          <w:sz w:val="28"/>
          <w:szCs w:val="28"/>
        </w:rPr>
        <w:t>Са</w:t>
      </w:r>
      <w:r w:rsidRPr="00BF2936">
        <w:rPr>
          <w:b/>
          <w:i/>
          <w:sz w:val="28"/>
          <w:szCs w:val="28"/>
          <w:lang w:val="en-US"/>
        </w:rPr>
        <w:t>Cl</w:t>
      </w:r>
      <w:proofErr w:type="spellEnd"/>
      <w:r w:rsidRPr="00BF2936">
        <w:rPr>
          <w:b/>
          <w:i/>
          <w:sz w:val="28"/>
          <w:szCs w:val="28"/>
        </w:rPr>
        <w:t>2;</w:t>
      </w:r>
    </w:p>
    <w:p w:rsidR="000E55D0" w:rsidRPr="00BF2936" w:rsidRDefault="000E55D0" w:rsidP="000E55D0">
      <w:pPr>
        <w:ind w:firstLine="720"/>
        <w:jc w:val="center"/>
        <w:rPr>
          <w:b/>
          <w:i/>
          <w:sz w:val="28"/>
          <w:szCs w:val="28"/>
        </w:rPr>
      </w:pPr>
      <w:r w:rsidRPr="00BF2936">
        <w:rPr>
          <w:b/>
          <w:i/>
          <w:noProof/>
          <w:sz w:val="28"/>
          <w:szCs w:val="28"/>
        </w:rPr>
        <w:pict>
          <v:group id="_x0000_s1029" style="position:absolute;left:0;text-align:left;margin-left:216.55pt;margin-top:27.95pt;width:27pt;height:9pt;z-index:251661312" coordorigin="4581,7794" coordsize="540,180">
            <v:line id="_x0000_s1030" style="position:absolute" from="4581,7794" to="5121,7794">
              <v:stroke endarrow="block"/>
            </v:line>
            <v:line id="_x0000_s1031" style="position:absolute;flip:x" from="4581,7974" to="5121,7974">
              <v:stroke endarrow="block"/>
            </v:line>
          </v:group>
        </w:pict>
      </w:r>
      <w:r w:rsidRPr="00BF2936">
        <w:rPr>
          <w:b/>
          <w:i/>
          <w:sz w:val="28"/>
          <w:szCs w:val="28"/>
        </w:rPr>
        <w:t>|ППК|</w:t>
      </w:r>
      <w:r w:rsidRPr="00BF2936">
        <w:rPr>
          <w:b/>
          <w:i/>
          <w:position w:val="-24"/>
          <w:sz w:val="28"/>
          <w:szCs w:val="28"/>
        </w:rPr>
        <w:object w:dxaOrig="340" w:dyaOrig="620">
          <v:shape id="_x0000_i1027" type="#_x0000_t75" style="width:17.2pt;height:31.15pt" o:ole="">
            <v:imagedata r:id="rId10" o:title=""/>
          </v:shape>
          <o:OLEObject Type="Embed" ProgID="Equation.3" ShapeID="_x0000_i1027" DrawAspect="Content" ObjectID="_1672870002" r:id="rId11"/>
        </w:object>
      </w:r>
      <w:r w:rsidRPr="00BF2936">
        <w:rPr>
          <w:b/>
          <w:i/>
          <w:sz w:val="28"/>
          <w:szCs w:val="28"/>
        </w:rPr>
        <w:t>+ 4К</w:t>
      </w:r>
      <w:proofErr w:type="spellStart"/>
      <w:r w:rsidRPr="00BF2936">
        <w:rPr>
          <w:b/>
          <w:i/>
          <w:sz w:val="28"/>
          <w:szCs w:val="28"/>
          <w:lang w:val="en-US"/>
        </w:rPr>
        <w:t>Cl</w:t>
      </w:r>
      <w:proofErr w:type="spellEnd"/>
      <w:r w:rsidRPr="00BF2936">
        <w:rPr>
          <w:b/>
          <w:i/>
          <w:sz w:val="28"/>
          <w:szCs w:val="28"/>
        </w:rPr>
        <w:t xml:space="preserve">            |ППК|</w:t>
      </w:r>
      <w:r w:rsidRPr="00BF2936">
        <w:rPr>
          <w:b/>
          <w:i/>
          <w:position w:val="-60"/>
          <w:sz w:val="28"/>
          <w:szCs w:val="28"/>
        </w:rPr>
        <w:object w:dxaOrig="279" w:dyaOrig="1340">
          <v:shape id="_x0000_i1028" type="#_x0000_t75" style="width:13.95pt;height:67.15pt" o:ole="">
            <v:imagedata r:id="rId12" o:title=""/>
          </v:shape>
          <o:OLEObject Type="Embed" ProgID="Equation.3" ShapeID="_x0000_i1028" DrawAspect="Content" ObjectID="_1672870003" r:id="rId13"/>
        </w:object>
      </w:r>
      <w:r w:rsidRPr="00BF2936">
        <w:rPr>
          <w:b/>
          <w:i/>
          <w:sz w:val="28"/>
          <w:szCs w:val="28"/>
        </w:rPr>
        <w:t xml:space="preserve"> + А</w:t>
      </w:r>
      <w:proofErr w:type="spellStart"/>
      <w:r w:rsidRPr="00BF2936">
        <w:rPr>
          <w:b/>
          <w:i/>
          <w:sz w:val="28"/>
          <w:szCs w:val="28"/>
          <w:lang w:val="en-US"/>
        </w:rPr>
        <w:t>lCl</w:t>
      </w:r>
      <w:proofErr w:type="spellEnd"/>
      <w:r w:rsidRPr="00BF2936">
        <w:rPr>
          <w:b/>
          <w:i/>
          <w:sz w:val="28"/>
          <w:szCs w:val="28"/>
        </w:rPr>
        <w:t xml:space="preserve">2 + </w:t>
      </w:r>
      <w:proofErr w:type="gramStart"/>
      <w:r w:rsidRPr="00BF2936">
        <w:rPr>
          <w:b/>
          <w:i/>
          <w:sz w:val="28"/>
          <w:szCs w:val="28"/>
        </w:rPr>
        <w:t>Н</w:t>
      </w:r>
      <w:proofErr w:type="spellStart"/>
      <w:proofErr w:type="gramEnd"/>
      <w:r w:rsidRPr="00BF2936">
        <w:rPr>
          <w:b/>
          <w:i/>
          <w:sz w:val="28"/>
          <w:szCs w:val="28"/>
          <w:lang w:val="en-US"/>
        </w:rPr>
        <w:t>Cl</w:t>
      </w:r>
      <w:proofErr w:type="spell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Калий и другие катионы (</w:t>
      </w:r>
      <w:r>
        <w:rPr>
          <w:sz w:val="28"/>
          <w:szCs w:val="28"/>
          <w:lang w:val="en-US"/>
        </w:rPr>
        <w:t>Na</w:t>
      </w:r>
      <w:r w:rsidRPr="00BF2936">
        <w:rPr>
          <w:sz w:val="28"/>
          <w:szCs w:val="28"/>
        </w:rPr>
        <w:t xml:space="preserve">+,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>+), входящие в состав калийных удобрений, поглощаются коллоидной частью почвы, а хлор остается в почвенном растворе, поэтому легко вымывается.</w:t>
      </w:r>
    </w:p>
    <w:p w:rsidR="000E55D0" w:rsidRPr="00BF2936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перехода калия в ППК снижается его подвижность в почве и предотвращается вымывание, за исключением песчаных и супесчаных почв с малой емкость поглощения. Коэффициент использования растениями калия из калийных удобрений 60-70%.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почвах среднего и тяжелого механического состава калийные удобрения следует вносить с осени под зяблевую вспашку.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легких песчаных и супесчаных почвах, особенно в районах с большим количеством выпадающих осадков, где возможно вымывание калия, калийные удобрения лучше вносить весной под перепашку зяби или культивацию.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 калийные удобрения – физиологически кислые соли, но физиологическая кислотность у них меньше, чем у аммонийных удобрений, и проявляется она при длительном их применении.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кислых почвах калийные удобрения, особенно высоких доз, лучше вносить на фоне известкования.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Важным условием эффективности калийных удобрений является хорошее обеспечение растений азотом и фосфором. На почвах бедных азотом и фосфором одни калийные удобрения не дают должного эффекта.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На черноземных почвах, содержащих достаточно калия, применение калийных удобрений (с азотно-фосфорными) необходимо только под культуры, потребляющие много калия – сахарная свекла, подсолнечник, картофель, овощи.</w:t>
      </w:r>
      <w:proofErr w:type="gramEnd"/>
    </w:p>
    <w:p w:rsidR="000E55D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увеличением </w:t>
      </w:r>
      <w:proofErr w:type="gramStart"/>
      <w:r>
        <w:rPr>
          <w:sz w:val="28"/>
          <w:szCs w:val="28"/>
        </w:rPr>
        <w:t>применения навоза, содержащего много калия на всех типах почв потребность в калийных удобрениях значительно уменьшается</w:t>
      </w:r>
      <w:proofErr w:type="gramEnd"/>
      <w:r>
        <w:rPr>
          <w:sz w:val="28"/>
          <w:szCs w:val="28"/>
        </w:rPr>
        <w:t>.</w:t>
      </w:r>
    </w:p>
    <w:p w:rsidR="000E55D0" w:rsidRDefault="000E55D0" w:rsidP="000E55D0">
      <w:pPr>
        <w:ind w:firstLine="720"/>
        <w:jc w:val="both"/>
        <w:rPr>
          <w:sz w:val="28"/>
          <w:szCs w:val="28"/>
        </w:rPr>
      </w:pPr>
    </w:p>
    <w:p w:rsidR="000E55D0" w:rsidRPr="00704CB0" w:rsidRDefault="000E55D0" w:rsidP="000E55D0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ВОПРОСЫ:</w:t>
      </w:r>
    </w:p>
    <w:p w:rsidR="000E55D0" w:rsidRPr="00704CB0" w:rsidRDefault="000E55D0" w:rsidP="000E55D0">
      <w:pPr>
        <w:ind w:firstLine="708"/>
        <w:jc w:val="both"/>
        <w:rPr>
          <w:sz w:val="16"/>
          <w:szCs w:val="16"/>
        </w:rPr>
      </w:pPr>
    </w:p>
    <w:p w:rsidR="000E55D0" w:rsidRDefault="000E55D0" w:rsidP="000E55D0">
      <w:pPr>
        <w:numPr>
          <w:ilvl w:val="0"/>
          <w:numId w:val="1"/>
        </w:numPr>
        <w:tabs>
          <w:tab w:val="clear" w:pos="1068"/>
          <w:tab w:val="num" w:pos="1620"/>
        </w:tabs>
        <w:ind w:left="0" w:firstLine="192"/>
        <w:jc w:val="both"/>
        <w:rPr>
          <w:sz w:val="28"/>
          <w:szCs w:val="28"/>
        </w:rPr>
      </w:pPr>
      <w:r>
        <w:rPr>
          <w:sz w:val="28"/>
          <w:szCs w:val="28"/>
        </w:rPr>
        <w:t>Какова классификация фосфорных удобрений</w:t>
      </w:r>
    </w:p>
    <w:p w:rsidR="000E55D0" w:rsidRDefault="000E55D0" w:rsidP="000E55D0">
      <w:pPr>
        <w:numPr>
          <w:ilvl w:val="0"/>
          <w:numId w:val="1"/>
        </w:numPr>
        <w:tabs>
          <w:tab w:val="clear" w:pos="1068"/>
          <w:tab w:val="num" w:pos="1620"/>
        </w:tabs>
        <w:ind w:left="0" w:firstLine="1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Чем отличаются </w:t>
      </w:r>
      <w:proofErr w:type="gramStart"/>
      <w:r>
        <w:rPr>
          <w:sz w:val="28"/>
          <w:szCs w:val="28"/>
        </w:rPr>
        <w:t>однозамещенные</w:t>
      </w:r>
      <w:proofErr w:type="gramEnd"/>
      <w:r>
        <w:rPr>
          <w:sz w:val="28"/>
          <w:szCs w:val="28"/>
        </w:rPr>
        <w:t xml:space="preserve"> фосфата от </w:t>
      </w:r>
      <w:proofErr w:type="spellStart"/>
      <w:r>
        <w:rPr>
          <w:sz w:val="28"/>
          <w:szCs w:val="28"/>
        </w:rPr>
        <w:t>трехзамещенных</w:t>
      </w:r>
      <w:proofErr w:type="spellEnd"/>
    </w:p>
    <w:p w:rsidR="000E55D0" w:rsidRDefault="000E55D0" w:rsidP="000E55D0">
      <w:pPr>
        <w:numPr>
          <w:ilvl w:val="0"/>
          <w:numId w:val="1"/>
        </w:numPr>
        <w:tabs>
          <w:tab w:val="clear" w:pos="1068"/>
          <w:tab w:val="num" w:pos="1620"/>
        </w:tabs>
        <w:ind w:left="0" w:firstLine="192"/>
        <w:jc w:val="both"/>
        <w:rPr>
          <w:sz w:val="28"/>
          <w:szCs w:val="28"/>
        </w:rPr>
      </w:pPr>
      <w:r>
        <w:rPr>
          <w:sz w:val="28"/>
          <w:szCs w:val="28"/>
        </w:rPr>
        <w:t>Когда и как применяются фосфорные удобрения</w:t>
      </w:r>
    </w:p>
    <w:p w:rsidR="000E55D0" w:rsidRDefault="000E55D0" w:rsidP="000E55D0">
      <w:pPr>
        <w:numPr>
          <w:ilvl w:val="0"/>
          <w:numId w:val="1"/>
        </w:numPr>
        <w:tabs>
          <w:tab w:val="clear" w:pos="1068"/>
          <w:tab w:val="num" w:pos="1620"/>
        </w:tabs>
        <w:ind w:left="0" w:firstLine="192"/>
        <w:jc w:val="both"/>
        <w:rPr>
          <w:sz w:val="28"/>
          <w:szCs w:val="28"/>
        </w:rPr>
      </w:pPr>
      <w:r>
        <w:rPr>
          <w:sz w:val="28"/>
          <w:szCs w:val="28"/>
        </w:rPr>
        <w:t>Какие калийные удобрения существуют</w:t>
      </w:r>
    </w:p>
    <w:p w:rsidR="000E55D0" w:rsidRDefault="000E55D0" w:rsidP="000E55D0">
      <w:pPr>
        <w:numPr>
          <w:ilvl w:val="0"/>
          <w:numId w:val="1"/>
        </w:numPr>
        <w:tabs>
          <w:tab w:val="clear" w:pos="1068"/>
          <w:tab w:val="num" w:pos="1620"/>
        </w:tabs>
        <w:ind w:left="0" w:firstLine="192"/>
        <w:jc w:val="both"/>
        <w:rPr>
          <w:sz w:val="28"/>
          <w:szCs w:val="28"/>
        </w:rPr>
      </w:pPr>
      <w:r>
        <w:rPr>
          <w:sz w:val="28"/>
          <w:szCs w:val="28"/>
        </w:rPr>
        <w:t>Когда и как применяются калийные удобрения</w:t>
      </w:r>
    </w:p>
    <w:p w:rsidR="000E55D0" w:rsidRDefault="000E55D0" w:rsidP="000E55D0">
      <w:pPr>
        <w:ind w:firstLine="192"/>
        <w:jc w:val="both"/>
        <w:rPr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0E55D0" w:rsidRDefault="000E55D0" w:rsidP="000E55D0">
      <w:pPr>
        <w:ind w:firstLine="708"/>
        <w:jc w:val="both"/>
        <w:rPr>
          <w:b/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6230E"/>
    <w:multiLevelType w:val="hybridMultilevel"/>
    <w:tmpl w:val="9B84C7C4"/>
    <w:lvl w:ilvl="0" w:tplc="FCFC025A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0E55D0"/>
    <w:rsid w:val="000E55D0"/>
    <w:rsid w:val="00333C8A"/>
    <w:rsid w:val="00363DC8"/>
    <w:rsid w:val="0073109D"/>
    <w:rsid w:val="00780F54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7D4B2A-9480-4AFD-9D59-13C177E99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4289</Words>
  <Characters>24449</Characters>
  <Application>Microsoft Office Word</Application>
  <DocSecurity>0</DocSecurity>
  <Lines>203</Lines>
  <Paragraphs>57</Paragraphs>
  <ScaleCrop>false</ScaleCrop>
  <Company/>
  <LinksUpToDate>false</LinksUpToDate>
  <CharactersWithSpaces>28681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2021-01-22T19:19:00Z</dcterms:created>
  <dcterms:modified xsi:type="dcterms:W3CDTF">2021-01-22T19:19:00Z</dcterms:modified>
</cp:coreProperties>
</file>